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3186" w:rsidRPr="00611DC1" w:rsidRDefault="00780E5F" w:rsidP="00EA07C5">
      <w:pPr>
        <w:pStyle w:val="IMSPaperType"/>
      </w:pPr>
      <w:bookmarkStart w:id="0" w:name="_GoBack"/>
      <w:bookmarkEnd w:id="0"/>
      <w:proofErr w:type="spellStart"/>
      <w:r w:rsidRPr="00EA07C5">
        <w:t>S</w:t>
      </w:r>
      <w:r w:rsidR="001526E8" w:rsidRPr="00EA07C5">
        <w:t>trokovni</w:t>
      </w:r>
      <w:proofErr w:type="spellEnd"/>
      <w:r w:rsidR="001526E8" w:rsidRPr="007B6149">
        <w:t xml:space="preserve"> </w:t>
      </w:r>
      <w:proofErr w:type="spellStart"/>
      <w:r w:rsidR="00AB1557" w:rsidRPr="007B6149">
        <w:t>člane</w:t>
      </w:r>
      <w:r w:rsidR="00A70C32" w:rsidRPr="007B6149">
        <w:t>k</w:t>
      </w:r>
      <w:proofErr w:type="spellEnd"/>
    </w:p>
    <w:p w:rsidR="00213186" w:rsidRDefault="00C32EDB" w:rsidP="003E2D2F">
      <w:pPr>
        <w:pStyle w:val="IMSAuthors"/>
      </w:pPr>
      <w:r>
        <w:t xml:space="preserve">Gaj Vidmar, </w:t>
      </w:r>
      <w:r w:rsidR="001B1FA6">
        <w:t>Peter Juvan</w:t>
      </w:r>
    </w:p>
    <w:p w:rsidR="00C71999" w:rsidRPr="00493E0D" w:rsidRDefault="001752E7" w:rsidP="00990045">
      <w:pPr>
        <w:pStyle w:val="IMSTitleTop"/>
      </w:pPr>
      <w:r w:rsidRPr="00493E0D">
        <w:t xml:space="preserve">Navodila </w:t>
      </w:r>
      <w:r w:rsidR="002D4C27" w:rsidRPr="00493E0D">
        <w:t xml:space="preserve">avtorjem </w:t>
      </w:r>
      <w:r w:rsidRPr="00493E0D">
        <w:t>prispevkov</w:t>
      </w:r>
      <w:r w:rsidR="003933A3" w:rsidRPr="00493E0D">
        <w:t xml:space="preserve"> za </w:t>
      </w:r>
      <w:r w:rsidR="002D4C27" w:rsidRPr="00493E0D">
        <w:t xml:space="preserve">časopis </w:t>
      </w:r>
      <w:proofErr w:type="spellStart"/>
      <w:r w:rsidR="008A4D66" w:rsidRPr="00493E0D">
        <w:t>I</w:t>
      </w:r>
      <w:r w:rsidR="008460FE" w:rsidRPr="00493E0D">
        <w:t>nformatica</w:t>
      </w:r>
      <w:proofErr w:type="spellEnd"/>
      <w:r w:rsidR="008460FE" w:rsidRPr="00493E0D">
        <w:t xml:space="preserve"> </w:t>
      </w:r>
      <w:r w:rsidR="008A4D66" w:rsidRPr="00493E0D">
        <w:t>M</w:t>
      </w:r>
      <w:r w:rsidR="008460FE" w:rsidRPr="00493E0D">
        <w:t xml:space="preserve">edica </w:t>
      </w:r>
      <w:proofErr w:type="spellStart"/>
      <w:r w:rsidR="008A4D66" w:rsidRPr="00493E0D">
        <w:t>S</w:t>
      </w:r>
      <w:r w:rsidR="008460FE" w:rsidRPr="00493E0D">
        <w:t>lovenica</w:t>
      </w:r>
      <w:proofErr w:type="spellEnd"/>
      <w:r w:rsidR="002D5459">
        <w:t xml:space="preserve"> </w:t>
      </w:r>
      <w:r w:rsidR="002D5459" w:rsidRPr="002D5459">
        <w:t>(slovenska oblika)</w:t>
      </w:r>
    </w:p>
    <w:p w:rsidR="00C71999" w:rsidRDefault="006E3956" w:rsidP="00E10E12">
      <w:pPr>
        <w:pStyle w:val="IMSAbstractTop"/>
      </w:pPr>
      <w:proofErr w:type="spellStart"/>
      <w:r w:rsidRPr="00E4067B">
        <w:rPr>
          <w:rStyle w:val="IMSLabelCharChar"/>
        </w:rPr>
        <w:t>Povzetek</w:t>
      </w:r>
      <w:proofErr w:type="spellEnd"/>
      <w:r w:rsidR="0065747A" w:rsidRPr="00E4067B">
        <w:rPr>
          <w:rStyle w:val="IMSLabelCharChar"/>
        </w:rPr>
        <w:t>.</w:t>
      </w:r>
      <w:r w:rsidR="0065747A" w:rsidRPr="00F028DD">
        <w:t xml:space="preserve"> </w:t>
      </w:r>
      <w:r w:rsidR="00274701" w:rsidRPr="00274701">
        <w:t xml:space="preserve">Prispevek podaja </w:t>
      </w:r>
      <w:r w:rsidR="00274701">
        <w:t xml:space="preserve">podrobna tehnična </w:t>
      </w:r>
      <w:r w:rsidR="00905B40" w:rsidRPr="00AD7AF5">
        <w:t>navodila</w:t>
      </w:r>
      <w:r w:rsidR="00905B40">
        <w:t xml:space="preserve"> </w:t>
      </w:r>
      <w:r w:rsidR="00274701">
        <w:t xml:space="preserve">in </w:t>
      </w:r>
      <w:r w:rsidR="00B055CB">
        <w:t>kratka</w:t>
      </w:r>
      <w:r w:rsidR="00274701">
        <w:t xml:space="preserve"> vsebinska </w:t>
      </w:r>
      <w:r w:rsidR="00905B40">
        <w:t>priporočila</w:t>
      </w:r>
      <w:r w:rsidR="00F36029">
        <w:t xml:space="preserve"> avtorjem</w:t>
      </w:r>
      <w:r w:rsidR="000F2261">
        <w:t xml:space="preserve">. </w:t>
      </w:r>
      <w:r w:rsidR="00DE3A58" w:rsidRPr="00B61BE3">
        <w:t xml:space="preserve">V nadaljevanju </w:t>
      </w:r>
      <w:r w:rsidR="00DE3A58">
        <w:t xml:space="preserve">povzetka </w:t>
      </w:r>
      <w:r w:rsidR="00DE3A58" w:rsidRPr="00B61BE3">
        <w:t xml:space="preserve">so podana navodila za pisanje </w:t>
      </w:r>
      <w:r w:rsidR="00DE3A58">
        <w:t xml:space="preserve">naslovov in povzetkov ter </w:t>
      </w:r>
      <w:r w:rsidR="00DE3A58" w:rsidRPr="00B61BE3">
        <w:t>oblikovanje naslovne strani</w:t>
      </w:r>
      <w:r w:rsidR="00DE3A58">
        <w:t xml:space="preserve">. Naslov naj bo sporočilen, a ne predolg. Lahko vsebuje retorično vprašanje, aluzijo ali besedno igro, a le v skrbno pretehtanem primeru. Naslova in povzetka morata biti v dveh jezikih. Zgornji naslov mora biti stavljen </w:t>
      </w:r>
      <w:r w:rsidR="00DE3A58" w:rsidRPr="00213186">
        <w:t>v</w:t>
      </w:r>
      <w:r w:rsidR="00DE3A58">
        <w:t xml:space="preserve"> </w:t>
      </w:r>
      <w:r w:rsidR="00DE3A58" w:rsidRPr="00213186">
        <w:t xml:space="preserve">slogu </w:t>
      </w:r>
      <w:bookmarkStart w:id="1" w:name="OLE_LINK1"/>
      <w:bookmarkStart w:id="2" w:name="OLE_LINK2"/>
      <w:r w:rsidR="00DE3A58" w:rsidRPr="00213186">
        <w:t>IMS</w:t>
      </w:r>
      <w:r w:rsidR="00DE3A58">
        <w:t> </w:t>
      </w:r>
      <w:proofErr w:type="spellStart"/>
      <w:r w:rsidR="00DE3A58" w:rsidRPr="00213186">
        <w:t>Paper</w:t>
      </w:r>
      <w:proofErr w:type="spellEnd"/>
      <w:r w:rsidR="00DE3A58">
        <w:t> </w:t>
      </w:r>
      <w:r w:rsidR="00DE3A58" w:rsidRPr="00213186">
        <w:t>Title</w:t>
      </w:r>
      <w:bookmarkEnd w:id="1"/>
      <w:bookmarkEnd w:id="2"/>
      <w:r w:rsidR="00DE3A58">
        <w:t xml:space="preserve"> Top, spodnji pa v slogu </w:t>
      </w:r>
      <w:r w:rsidR="00DE3A58" w:rsidRPr="00213186">
        <w:t>IMS</w:t>
      </w:r>
      <w:r w:rsidR="00DE3A58">
        <w:t> </w:t>
      </w:r>
      <w:proofErr w:type="spellStart"/>
      <w:r w:rsidR="00DE3A58" w:rsidRPr="00213186">
        <w:t>Paper</w:t>
      </w:r>
      <w:proofErr w:type="spellEnd"/>
      <w:r w:rsidR="00DE3A58">
        <w:t> </w:t>
      </w:r>
      <w:r w:rsidR="00DE3A58" w:rsidRPr="00213186">
        <w:t>Title</w:t>
      </w:r>
      <w:r w:rsidR="007709AE">
        <w:t> </w:t>
      </w:r>
      <w:proofErr w:type="spellStart"/>
      <w:r w:rsidR="00DE3A58">
        <w:t>Bottom</w:t>
      </w:r>
      <w:proofErr w:type="spellEnd"/>
      <w:r w:rsidR="00DE3A58" w:rsidRPr="00213186">
        <w:t xml:space="preserve">. </w:t>
      </w:r>
      <w:r w:rsidR="00B856EF">
        <w:t>Če prispevek ni v angleščini, morata biti z</w:t>
      </w:r>
      <w:r w:rsidR="00DE3A58">
        <w:t xml:space="preserve">gornji naslov in povzetek </w:t>
      </w:r>
      <w:r w:rsidR="00DE3A58" w:rsidRPr="00213186">
        <w:t xml:space="preserve">v </w:t>
      </w:r>
      <w:r w:rsidR="00DE3A58">
        <w:t xml:space="preserve">jeziku prispevka, spodnji naslov in povzetek pa v </w:t>
      </w:r>
      <w:r w:rsidR="00DE3A58" w:rsidRPr="00213186">
        <w:t>angleščini</w:t>
      </w:r>
      <w:r w:rsidR="00DE3A58">
        <w:t>; če je prispevek v angleščini, mora biti angleški del zgoraj in spodnji del v slovenščini.</w:t>
      </w:r>
      <w:r w:rsidR="00DE3A58" w:rsidRPr="00213186">
        <w:t xml:space="preserve"> </w:t>
      </w:r>
      <w:r w:rsidR="00DE3A58">
        <w:t xml:space="preserve">Angleščina naj bo v skladu z britanskim pravopisom. Povzetek </w:t>
      </w:r>
      <w:r w:rsidR="00DE3A58" w:rsidRPr="00213186">
        <w:t xml:space="preserve">naj ne bo daljši od </w:t>
      </w:r>
      <w:r w:rsidR="00DE3A58">
        <w:t>25</w:t>
      </w:r>
      <w:r w:rsidR="00DE3A58" w:rsidRPr="00213186">
        <w:t xml:space="preserve">0 besed. </w:t>
      </w:r>
      <w:r w:rsidR="00DE3A58">
        <w:t xml:space="preserve">Stavljen naj bo v </w:t>
      </w:r>
      <w:r w:rsidR="00DE3A58" w:rsidRPr="00213186">
        <w:t>slog</w:t>
      </w:r>
      <w:r w:rsidR="00DE3A58">
        <w:t>u</w:t>
      </w:r>
      <w:r w:rsidR="00DE3A58" w:rsidRPr="00213186">
        <w:t xml:space="preserve"> IMS</w:t>
      </w:r>
      <w:r w:rsidR="00DE3A58">
        <w:t> </w:t>
      </w:r>
      <w:proofErr w:type="spellStart"/>
      <w:r w:rsidR="00DE3A58" w:rsidRPr="00213186">
        <w:t>Abstract</w:t>
      </w:r>
      <w:proofErr w:type="spellEnd"/>
      <w:r w:rsidR="00DE3A58" w:rsidRPr="00213186">
        <w:t xml:space="preserve">. </w:t>
      </w:r>
      <w:r w:rsidR="00DE3A58">
        <w:t xml:space="preserve">Povzetek ne sme imeti podnaslovov, razdelkov oziroma odstavkov. Če gre za prispevek empirične narave, naj ima povzetek tako strukturo kot prispevek (ozadje, metode, rezultati, sklepi); avtorji prispevkov pregledne narave imajo več svobode glede strukture povzetka. </w:t>
      </w:r>
      <w:r w:rsidR="00DE3A58" w:rsidRPr="00246A19">
        <w:t xml:space="preserve">V </w:t>
      </w:r>
      <w:r w:rsidR="00FB777B">
        <w:t>opombi na</w:t>
      </w:r>
      <w:r w:rsidR="00DE3A58" w:rsidRPr="00246A19">
        <w:t xml:space="preserve"> naslovn</w:t>
      </w:r>
      <w:r w:rsidR="00FB777B">
        <w:t>i</w:t>
      </w:r>
      <w:r w:rsidR="00DE3A58" w:rsidRPr="00246A19">
        <w:t xml:space="preserve"> strani naj bodo navedene institucije avtorjev (v jeziku prispevka) ter podatki o kontaktni osebi (korespondenčnem avtorju).</w:t>
      </w:r>
    </w:p>
    <w:p w:rsidR="00E4067B" w:rsidRPr="00E4067B" w:rsidRDefault="00E4067B" w:rsidP="00E4067B">
      <w:pPr>
        <w:pStyle w:val="IMSKeywordsTop"/>
      </w:pPr>
      <w:proofErr w:type="spellStart"/>
      <w:r w:rsidRPr="00E4067B">
        <w:rPr>
          <w:rStyle w:val="IMSLabelCharChar"/>
        </w:rPr>
        <w:t>Ključne</w:t>
      </w:r>
      <w:proofErr w:type="spellEnd"/>
      <w:r w:rsidRPr="00E4067B">
        <w:rPr>
          <w:rStyle w:val="IMSLabelCharChar"/>
        </w:rPr>
        <w:t xml:space="preserve"> </w:t>
      </w:r>
      <w:proofErr w:type="spellStart"/>
      <w:r w:rsidRPr="00E4067B">
        <w:rPr>
          <w:rStyle w:val="IMSLabelCharChar"/>
        </w:rPr>
        <w:t>besede</w:t>
      </w:r>
      <w:proofErr w:type="spellEnd"/>
      <w:r w:rsidRPr="00E4067B">
        <w:rPr>
          <w:rStyle w:val="IMSLabelCharChar"/>
        </w:rPr>
        <w:t>:</w:t>
      </w:r>
      <w:r w:rsidRPr="00E4067B">
        <w:t xml:space="preserve"> navodila za avtorje; predloga za časopis; tehnična navodila; vsebinska priporočila.</w:t>
      </w:r>
    </w:p>
    <w:p w:rsidR="00213186" w:rsidRPr="00990045" w:rsidRDefault="00E95F5E" w:rsidP="00990045">
      <w:pPr>
        <w:pStyle w:val="IMSTitleBottom"/>
      </w:pPr>
      <w:r w:rsidRPr="004A25D3">
        <w:rPr>
          <w:rStyle w:val="FootnoteReference"/>
          <w:vanish/>
        </w:rPr>
        <w:footnoteReference w:id="1"/>
      </w:r>
      <w:r w:rsidR="002D4C27" w:rsidRPr="00990045">
        <w:t>Instruction</w:t>
      </w:r>
      <w:r w:rsidR="000F0BE0" w:rsidRPr="00990045">
        <w:t>s</w:t>
      </w:r>
      <w:r w:rsidR="002D4C27" w:rsidRPr="00990045">
        <w:t xml:space="preserve"> for </w:t>
      </w:r>
      <w:r w:rsidR="006624E4" w:rsidRPr="00990045">
        <w:t xml:space="preserve">Authors </w:t>
      </w:r>
      <w:r w:rsidR="00BD21C6" w:rsidRPr="00990045">
        <w:t>Submitting</w:t>
      </w:r>
      <w:r w:rsidR="00990045">
        <w:t xml:space="preserve"> </w:t>
      </w:r>
      <w:r w:rsidR="00BD21C6" w:rsidRPr="00990045">
        <w:t xml:space="preserve">Papers to </w:t>
      </w:r>
      <w:r w:rsidR="008460FE" w:rsidRPr="00990045">
        <w:t xml:space="preserve">Informatica </w:t>
      </w:r>
      <w:proofErr w:type="spellStart"/>
      <w:r w:rsidR="008460FE" w:rsidRPr="00990045">
        <w:t>Medica</w:t>
      </w:r>
      <w:proofErr w:type="spellEnd"/>
      <w:r w:rsidR="008460FE" w:rsidRPr="00990045">
        <w:t xml:space="preserve"> </w:t>
      </w:r>
      <w:proofErr w:type="spellStart"/>
      <w:r w:rsidR="008460FE" w:rsidRPr="00990045">
        <w:t>Slovenica</w:t>
      </w:r>
      <w:proofErr w:type="spellEnd"/>
      <w:r w:rsidR="002D5459">
        <w:t xml:space="preserve"> </w:t>
      </w:r>
      <w:r w:rsidR="002D5459" w:rsidRPr="002D5459">
        <w:t>(Slovenian Version)</w:t>
      </w:r>
    </w:p>
    <w:p w:rsidR="00C71999" w:rsidRDefault="0065747A" w:rsidP="003E2D2F">
      <w:pPr>
        <w:pStyle w:val="IMSAbstractBottom"/>
      </w:pPr>
      <w:r w:rsidRPr="00E4067B">
        <w:rPr>
          <w:rStyle w:val="IMSLabelCharChar"/>
        </w:rPr>
        <w:t>Abstract.</w:t>
      </w:r>
      <w:r w:rsidRPr="006624E4">
        <w:t xml:space="preserve"> </w:t>
      </w:r>
      <w:r w:rsidR="00422957">
        <w:t xml:space="preserve">The paper provides detailed technical instructions and </w:t>
      </w:r>
      <w:r w:rsidR="00B055CB">
        <w:t>brief</w:t>
      </w:r>
      <w:r w:rsidR="00422957">
        <w:t xml:space="preserve"> substantial guidelines</w:t>
      </w:r>
      <w:r w:rsidR="00F36029">
        <w:t xml:space="preserve"> to the prospective authors</w:t>
      </w:r>
      <w:r w:rsidR="00422957">
        <w:t xml:space="preserve">. </w:t>
      </w:r>
      <w:r w:rsidR="00221AE3">
        <w:t>The title should be informative but not too long</w:t>
      </w:r>
      <w:r w:rsidR="00221AE3" w:rsidRPr="007348DC">
        <w:t xml:space="preserve">. </w:t>
      </w:r>
      <w:r w:rsidR="00221AE3">
        <w:t xml:space="preserve">It can include a </w:t>
      </w:r>
      <w:r w:rsidR="00221AE3" w:rsidRPr="007348DC">
        <w:t>r</w:t>
      </w:r>
      <w:r w:rsidR="00221AE3">
        <w:t>h</w:t>
      </w:r>
      <w:r w:rsidR="00221AE3" w:rsidRPr="007348DC">
        <w:t>etori</w:t>
      </w:r>
      <w:r w:rsidR="00221AE3">
        <w:t>cal question</w:t>
      </w:r>
      <w:r w:rsidR="00221AE3" w:rsidRPr="007348DC">
        <w:t xml:space="preserve">, </w:t>
      </w:r>
      <w:r w:rsidR="00221AE3">
        <w:t xml:space="preserve">allusion or wordplay, but only if carefully considered. The top title should be typeset in the </w:t>
      </w:r>
      <w:r w:rsidR="00221AE3" w:rsidRPr="007D1733">
        <w:t>IMS</w:t>
      </w:r>
      <w:r w:rsidR="00221AE3">
        <w:t> </w:t>
      </w:r>
      <w:r w:rsidR="00221AE3" w:rsidRPr="007D1733">
        <w:t>Paper</w:t>
      </w:r>
      <w:r w:rsidR="00221AE3">
        <w:t> </w:t>
      </w:r>
      <w:r w:rsidR="00221AE3" w:rsidRPr="007D1733">
        <w:t>Title</w:t>
      </w:r>
      <w:r w:rsidR="00221AE3">
        <w:t> </w:t>
      </w:r>
      <w:r w:rsidR="00221AE3" w:rsidRPr="007D1733">
        <w:t>Top</w:t>
      </w:r>
      <w:r w:rsidR="00221AE3">
        <w:t xml:space="preserve"> style and the bottom one in the </w:t>
      </w:r>
      <w:r w:rsidR="00221AE3" w:rsidRPr="007D1733">
        <w:t>IMS</w:t>
      </w:r>
      <w:r w:rsidR="00221AE3">
        <w:t> </w:t>
      </w:r>
      <w:r w:rsidR="00221AE3" w:rsidRPr="007D1733">
        <w:t>Paper</w:t>
      </w:r>
      <w:r w:rsidR="00221AE3">
        <w:t> </w:t>
      </w:r>
      <w:r w:rsidR="00221AE3" w:rsidRPr="007D1733">
        <w:t>Title</w:t>
      </w:r>
      <w:r w:rsidR="00221AE3">
        <w:t> </w:t>
      </w:r>
      <w:r w:rsidR="00221AE3" w:rsidRPr="007D1733">
        <w:t>Bottom</w:t>
      </w:r>
      <w:r w:rsidR="00221AE3">
        <w:t xml:space="preserve"> style. If the paper itself is not written in English, the top title should be in the language of the paper and the bottom title and abstract should be in English. If the paper is in English, the bottom title and abstract should be in Slovenian. British spelling should be used for the English text. The abstract should not exceed </w:t>
      </w:r>
      <w:r w:rsidR="00221AE3" w:rsidRPr="006624E4">
        <w:t>2</w:t>
      </w:r>
      <w:r w:rsidR="00221AE3">
        <w:t>5</w:t>
      </w:r>
      <w:r w:rsidR="00221AE3" w:rsidRPr="006624E4">
        <w:t>0</w:t>
      </w:r>
      <w:r w:rsidR="00221AE3">
        <w:t xml:space="preserve"> </w:t>
      </w:r>
      <w:r w:rsidR="00221AE3" w:rsidRPr="006624E4">
        <w:t xml:space="preserve">words. </w:t>
      </w:r>
      <w:r w:rsidR="00221AE3">
        <w:t xml:space="preserve">It </w:t>
      </w:r>
      <w:r w:rsidR="00221AE3" w:rsidRPr="006624E4">
        <w:t xml:space="preserve">should be </w:t>
      </w:r>
      <w:r w:rsidR="00221AE3">
        <w:t xml:space="preserve">typeset in the </w:t>
      </w:r>
      <w:r w:rsidR="00221AE3" w:rsidRPr="006624E4">
        <w:t>IMS Abstract style</w:t>
      </w:r>
      <w:r w:rsidR="00221AE3">
        <w:t>. It should not have subtitles, sections or be divided into paragraphs. For an empirically oriented paper, the structure of the abstract should follow the structure of the paper (background, methods, results, conclusions); a non-empirical paper gives more freedom to the authors regarding the structure of the abstract. The foot</w:t>
      </w:r>
      <w:r w:rsidR="00FB777B">
        <w:t>note</w:t>
      </w:r>
      <w:r w:rsidR="00221AE3">
        <w:t xml:space="preserve"> of the title page should list the authors' institutions (in the language of the paper) and provide contact information (name, address and e-mail of the corresponding author).</w:t>
      </w:r>
    </w:p>
    <w:p w:rsidR="00E4067B" w:rsidRPr="006624E4" w:rsidRDefault="00E4067B" w:rsidP="00C05F05">
      <w:pPr>
        <w:pStyle w:val="IMSKeywordsBottom"/>
      </w:pPr>
      <w:r w:rsidRPr="00E4067B">
        <w:rPr>
          <w:rStyle w:val="IMSLabelCharChar"/>
        </w:rPr>
        <w:t>Key words:</w:t>
      </w:r>
      <w:r w:rsidRPr="00E4067B">
        <w:t xml:space="preserve"> instructions for authors; journal template; technical instructions; substantial guidelines.</w:t>
      </w:r>
    </w:p>
    <w:p w:rsidR="007A0DDB" w:rsidRPr="003E2D2F" w:rsidRDefault="0065747A" w:rsidP="003E2D2F">
      <w:pPr>
        <w:pStyle w:val="IMSNormal"/>
      </w:pPr>
      <w:r w:rsidRPr="00E4067B">
        <w:rPr>
          <w:rStyle w:val="IMSLabelCharChar"/>
        </w:rPr>
        <w:sym w:font="Wingdings 2" w:char="F0BE"/>
      </w:r>
      <w:r w:rsidRPr="00E4067B">
        <w:rPr>
          <w:rStyle w:val="IMSLabelCharChar"/>
        </w:rPr>
        <w:t xml:space="preserve"> Infor Med </w:t>
      </w:r>
      <w:proofErr w:type="spellStart"/>
      <w:r w:rsidRPr="00E4067B">
        <w:rPr>
          <w:rStyle w:val="IMSLabelCharChar"/>
        </w:rPr>
        <w:t>Slov</w:t>
      </w:r>
      <w:proofErr w:type="spellEnd"/>
      <w:r w:rsidR="00607AE5" w:rsidRPr="000960B0">
        <w:t xml:space="preserve"> </w:t>
      </w:r>
      <w:r w:rsidR="00767B28">
        <w:fldChar w:fldCharType="begin"/>
      </w:r>
      <w:r w:rsidR="00767B28">
        <w:instrText xml:space="preserve"> DOCPROPERTY  YearVolumeNumber  \* MERGEFORMAT </w:instrText>
      </w:r>
      <w:r w:rsidR="00767B28">
        <w:fldChar w:fldCharType="separate"/>
      </w:r>
      <w:r w:rsidR="0093545A">
        <w:t>2026; 31(1-2)</w:t>
      </w:r>
      <w:r w:rsidR="00767B28">
        <w:fldChar w:fldCharType="end"/>
      </w:r>
      <w:r w:rsidR="00CB447E" w:rsidRPr="003E2D2F">
        <w:t>:</w:t>
      </w:r>
      <w:r w:rsidR="0037270E" w:rsidRPr="003E2D2F">
        <w:t xml:space="preserve"> </w:t>
      </w:r>
      <w:r w:rsidR="0037270E" w:rsidRPr="003E2D2F">
        <w:fldChar w:fldCharType="begin"/>
      </w:r>
      <w:r w:rsidR="0037270E" w:rsidRPr="003E2D2F">
        <w:instrText xml:space="preserve"> PAGE    \* MERGEFORMAT </w:instrText>
      </w:r>
      <w:r w:rsidR="0037270E" w:rsidRPr="003E2D2F">
        <w:fldChar w:fldCharType="separate"/>
      </w:r>
      <w:r w:rsidR="0093545A">
        <w:rPr>
          <w:noProof/>
        </w:rPr>
        <w:t>1</w:t>
      </w:r>
      <w:r w:rsidR="0037270E" w:rsidRPr="003E2D2F">
        <w:fldChar w:fldCharType="end"/>
      </w:r>
      <w:r w:rsidR="0037270E" w:rsidRPr="003E2D2F">
        <w:t>-</w:t>
      </w:r>
      <w:r w:rsidR="00217187">
        <w:rPr>
          <w:noProof/>
        </w:rPr>
        <w:fldChar w:fldCharType="begin"/>
      </w:r>
      <w:r w:rsidR="00217187">
        <w:rPr>
          <w:noProof/>
        </w:rPr>
        <w:instrText xml:space="preserve"> PAGEREF  LastPage  \* MERGEFORMAT </w:instrText>
      </w:r>
      <w:r w:rsidR="00217187">
        <w:rPr>
          <w:noProof/>
        </w:rPr>
        <w:fldChar w:fldCharType="separate"/>
      </w:r>
      <w:r w:rsidR="0093545A">
        <w:rPr>
          <w:noProof/>
        </w:rPr>
        <w:t>6</w:t>
      </w:r>
      <w:r w:rsidR="00217187">
        <w:rPr>
          <w:noProof/>
        </w:rPr>
        <w:fldChar w:fldCharType="end"/>
      </w:r>
    </w:p>
    <w:p w:rsidR="0039266F" w:rsidRDefault="0039266F" w:rsidP="00611DC1">
      <w:pPr>
        <w:pStyle w:val="IMSHeading1First"/>
        <w:sectPr w:rsidR="0039266F" w:rsidSect="00A77F11">
          <w:headerReference w:type="even" r:id="rId9"/>
          <w:headerReference w:type="default" r:id="rId10"/>
          <w:footerReference w:type="even" r:id="rId11"/>
          <w:footerReference w:type="default" r:id="rId12"/>
          <w:footnotePr>
            <w:numFmt w:val="upperLetter"/>
            <w:numRestart w:val="eachSect"/>
          </w:footnotePr>
          <w:type w:val="continuous"/>
          <w:pgSz w:w="11907" w:h="16840" w:code="9"/>
          <w:pgMar w:top="1701" w:right="851" w:bottom="1418" w:left="1134" w:header="1134" w:footer="851" w:gutter="284"/>
          <w:pgNumType w:start="1"/>
          <w:cols w:space="510"/>
          <w:docGrid w:linePitch="360"/>
        </w:sectPr>
      </w:pPr>
    </w:p>
    <w:p w:rsidR="0065747A" w:rsidRPr="0091114D" w:rsidRDefault="0091114D" w:rsidP="00611DC1">
      <w:pPr>
        <w:pStyle w:val="IMSHeading1First"/>
      </w:pPr>
      <w:r>
        <w:lastRenderedPageBreak/>
        <w:t>Splošn</w:t>
      </w:r>
      <w:r w:rsidR="00AA24BB">
        <w:t>i</w:t>
      </w:r>
      <w:r>
        <w:t xml:space="preserve"> na</w:t>
      </w:r>
      <w:r w:rsidR="00AA24BB">
        <w:t>potki</w:t>
      </w:r>
    </w:p>
    <w:p w:rsidR="000E5B4F" w:rsidRDefault="00A77950" w:rsidP="003E2D2F">
      <w:pPr>
        <w:pStyle w:val="IMSNormal"/>
      </w:pPr>
      <w:r>
        <w:t>Z</w:t>
      </w:r>
      <w:r w:rsidR="001A3502" w:rsidRPr="0091114D">
        <w:t xml:space="preserve">agotovo se je vsak pisec </w:t>
      </w:r>
      <w:r>
        <w:t xml:space="preserve">znanstvenih </w:t>
      </w:r>
      <w:r w:rsidR="00232FF0">
        <w:t>ali</w:t>
      </w:r>
      <w:r>
        <w:t xml:space="preserve"> strokovnih </w:t>
      </w:r>
      <w:r w:rsidR="00D91953">
        <w:t>besedil</w:t>
      </w:r>
      <w:r>
        <w:t xml:space="preserve"> </w:t>
      </w:r>
      <w:r w:rsidR="001A3502" w:rsidRPr="0091114D">
        <w:t>že med študijem srečal s splošnimi</w:t>
      </w:r>
      <w:r w:rsidR="001A3502" w:rsidRPr="001A3502">
        <w:t xml:space="preserve"> </w:t>
      </w:r>
      <w:r>
        <w:t xml:space="preserve">priporočili </w:t>
      </w:r>
      <w:r w:rsidR="00AB7B24">
        <w:t xml:space="preserve">za </w:t>
      </w:r>
      <w:r>
        <w:t>tehničn</w:t>
      </w:r>
      <w:r w:rsidR="00AB7B24">
        <w:t xml:space="preserve">o </w:t>
      </w:r>
      <w:r>
        <w:t>pisanj</w:t>
      </w:r>
      <w:r w:rsidR="00AB7B24">
        <w:t>e</w:t>
      </w:r>
      <w:r w:rsidR="00D14911">
        <w:t>. M</w:t>
      </w:r>
      <w:r>
        <w:t xml:space="preserve">orda </w:t>
      </w:r>
      <w:r w:rsidR="00D14911">
        <w:t xml:space="preserve">je </w:t>
      </w:r>
      <w:r>
        <w:t>posegel po priljubljenem priročniku</w:t>
      </w:r>
      <w:r w:rsidR="005225B6">
        <w:t xml:space="preserve"> </w:t>
      </w:r>
      <w:proofErr w:type="spellStart"/>
      <w:r w:rsidR="005225B6">
        <w:t>Umberta</w:t>
      </w:r>
      <w:proofErr w:type="spellEnd"/>
      <w:r w:rsidR="005225B6">
        <w:t xml:space="preserve"> </w:t>
      </w:r>
      <w:r>
        <w:t>Ec</w:t>
      </w:r>
      <w:r w:rsidR="005225B6">
        <w:t>a</w:t>
      </w:r>
      <w:r>
        <w:t>, ki je izšel v slovenskem prevodu</w:t>
      </w:r>
      <w:r w:rsidR="00D14911">
        <w:t>,</w:t>
      </w:r>
      <w:r w:rsidRPr="00A77950">
        <w:rPr>
          <w:vertAlign w:val="superscript"/>
        </w:rPr>
        <w:t>1</w:t>
      </w:r>
      <w:r>
        <w:t xml:space="preserve"> </w:t>
      </w:r>
      <w:r w:rsidR="00D14911">
        <w:t xml:space="preserve">ali pa </w:t>
      </w:r>
      <w:r w:rsidR="00E01452">
        <w:t xml:space="preserve">krajšem </w:t>
      </w:r>
      <w:r w:rsidR="00D14911">
        <w:t>priročnik</w:t>
      </w:r>
      <w:r w:rsidR="00E01452">
        <w:t>u</w:t>
      </w:r>
      <w:r w:rsidR="00392174">
        <w:t xml:space="preserve"> slovenskega avtorja</w:t>
      </w:r>
      <w:r w:rsidR="00D14911">
        <w:t>.</w:t>
      </w:r>
      <w:r w:rsidR="00D14911" w:rsidRPr="00D14911">
        <w:rPr>
          <w:vertAlign w:val="superscript"/>
        </w:rPr>
        <w:t>2</w:t>
      </w:r>
      <w:r w:rsidR="00D14911">
        <w:t xml:space="preserve"> </w:t>
      </w:r>
      <w:r w:rsidR="00392174">
        <w:t>Slovenski članek s p</w:t>
      </w:r>
      <w:r w:rsidR="002659F4">
        <w:t>riporočil</w:t>
      </w:r>
      <w:r w:rsidR="00392174">
        <w:t xml:space="preserve">i </w:t>
      </w:r>
      <w:r w:rsidR="00D14911">
        <w:t>za pisanje znanstvenih člankov</w:t>
      </w:r>
      <w:r w:rsidR="00D14911">
        <w:rPr>
          <w:vertAlign w:val="superscript"/>
        </w:rPr>
        <w:t>3</w:t>
      </w:r>
      <w:r w:rsidR="002659F4">
        <w:t xml:space="preserve"> </w:t>
      </w:r>
      <w:r w:rsidR="00D14911">
        <w:t>žal ni</w:t>
      </w:r>
      <w:r w:rsidR="00392174">
        <w:t xml:space="preserve"> </w:t>
      </w:r>
      <w:r w:rsidR="0097655F">
        <w:t xml:space="preserve">posebej </w:t>
      </w:r>
      <w:r w:rsidR="00D14911">
        <w:t>kakovost</w:t>
      </w:r>
      <w:r w:rsidR="00392174">
        <w:t>en</w:t>
      </w:r>
      <w:r w:rsidR="00712CB0">
        <w:t xml:space="preserve"> </w:t>
      </w:r>
      <w:r w:rsidR="00391CF0">
        <w:t xml:space="preserve">in </w:t>
      </w:r>
      <w:r w:rsidR="00D14911">
        <w:t xml:space="preserve">poglobljen, a </w:t>
      </w:r>
      <w:r w:rsidR="007A727F">
        <w:t xml:space="preserve">k sreči </w:t>
      </w:r>
      <w:r w:rsidR="00D14911">
        <w:t xml:space="preserve">o pisanju znanstvenih in strokovnih člankov </w:t>
      </w:r>
      <w:r w:rsidR="007A727F">
        <w:t xml:space="preserve">obstaja </w:t>
      </w:r>
      <w:r w:rsidRPr="0091114D">
        <w:t xml:space="preserve">veliko </w:t>
      </w:r>
      <w:r w:rsidR="00AA1F28">
        <w:t xml:space="preserve">odlične </w:t>
      </w:r>
      <w:r w:rsidRPr="0091114D">
        <w:t>tuje literature</w:t>
      </w:r>
      <w:r w:rsidR="00076F60">
        <w:t xml:space="preserve"> </w:t>
      </w:r>
      <w:r>
        <w:t xml:space="preserve">– od </w:t>
      </w:r>
      <w:r w:rsidR="007C4BB9">
        <w:t xml:space="preserve">vodnikov po </w:t>
      </w:r>
      <w:r w:rsidR="00076F60">
        <w:t>strokovne</w:t>
      </w:r>
      <w:r w:rsidR="007C4BB9">
        <w:t xml:space="preserve">m </w:t>
      </w:r>
      <w:r w:rsidR="00076F60">
        <w:t>in poslovne</w:t>
      </w:r>
      <w:r w:rsidR="007C4BB9">
        <w:t xml:space="preserve">m </w:t>
      </w:r>
      <w:r w:rsidR="00076F60">
        <w:t>sporočanj</w:t>
      </w:r>
      <w:r w:rsidR="007C4BB9">
        <w:t>u</w:t>
      </w:r>
      <w:r w:rsidR="00076F60">
        <w:t xml:space="preserve"> za splošno javnost</w:t>
      </w:r>
      <w:r w:rsidR="00076F60">
        <w:rPr>
          <w:vertAlign w:val="superscript"/>
        </w:rPr>
        <w:t>4,5</w:t>
      </w:r>
      <w:r w:rsidR="00076F60">
        <w:t xml:space="preserve"> do obsežnih priročnikov, ki </w:t>
      </w:r>
      <w:r w:rsidR="007C4BB9">
        <w:t xml:space="preserve">študenta oziroma raziskovalca </w:t>
      </w:r>
      <w:r w:rsidR="00076F60">
        <w:t>vodijo skozi vse faze nastanka znanstvenega dela</w:t>
      </w:r>
      <w:r w:rsidR="007C4BB9">
        <w:t>.</w:t>
      </w:r>
      <w:r w:rsidR="007C4BB9">
        <w:rPr>
          <w:vertAlign w:val="superscript"/>
        </w:rPr>
        <w:t>6-8</w:t>
      </w:r>
      <w:r w:rsidR="00076F60">
        <w:t xml:space="preserve"> </w:t>
      </w:r>
      <w:r w:rsidR="007A727F">
        <w:t xml:space="preserve">Podpisana </w:t>
      </w:r>
      <w:r w:rsidR="00AA24BB">
        <w:t xml:space="preserve">urednika časopisa </w:t>
      </w:r>
      <w:proofErr w:type="spellStart"/>
      <w:r w:rsidR="00AA24BB">
        <w:t>Informatica</w:t>
      </w:r>
      <w:proofErr w:type="spellEnd"/>
      <w:r w:rsidR="00AA24BB">
        <w:t xml:space="preserve"> Medica </w:t>
      </w:r>
      <w:proofErr w:type="spellStart"/>
      <w:r w:rsidR="00AA24BB">
        <w:t>Slovenica</w:t>
      </w:r>
      <w:proofErr w:type="spellEnd"/>
      <w:r w:rsidR="00AA24BB">
        <w:t xml:space="preserve"> (IMS)</w:t>
      </w:r>
      <w:r w:rsidR="000E5B4F">
        <w:t xml:space="preserve"> </w:t>
      </w:r>
      <w:r w:rsidR="00E75A06">
        <w:t xml:space="preserve">se </w:t>
      </w:r>
      <w:r w:rsidR="00AA24BB">
        <w:t xml:space="preserve">ne slepiva, da je </w:t>
      </w:r>
      <w:r w:rsidR="000E63B5">
        <w:t xml:space="preserve">raven </w:t>
      </w:r>
      <w:r w:rsidR="00AA24BB">
        <w:t xml:space="preserve">izražanja </w:t>
      </w:r>
      <w:r w:rsidR="001A5877">
        <w:t xml:space="preserve">pri </w:t>
      </w:r>
      <w:r w:rsidR="00AA24BB">
        <w:t>potencialnih pisc</w:t>
      </w:r>
      <w:r w:rsidR="001A5877">
        <w:t xml:space="preserve">ih </w:t>
      </w:r>
      <w:r w:rsidR="00AA24BB">
        <w:t xml:space="preserve">prispevkov </w:t>
      </w:r>
      <w:r w:rsidR="003B0AF9">
        <w:t xml:space="preserve">v IMS </w:t>
      </w:r>
      <w:r w:rsidR="00D42D79">
        <w:t>kaj</w:t>
      </w:r>
      <w:r w:rsidR="001A5877">
        <w:t xml:space="preserve"> </w:t>
      </w:r>
      <w:r w:rsidR="00AA24BB">
        <w:t>višja kot nasploh v Sloveniji (</w:t>
      </w:r>
      <w:r w:rsidR="00C00B33">
        <w:t xml:space="preserve">najsi bo v </w:t>
      </w:r>
      <w:r w:rsidR="00FE6DCB">
        <w:t>medij</w:t>
      </w:r>
      <w:r w:rsidR="00C00B33">
        <w:t>ih</w:t>
      </w:r>
      <w:r w:rsidR="001A5877">
        <w:t xml:space="preserve"> ali akademskem svetu</w:t>
      </w:r>
      <w:r w:rsidR="00AA24BB">
        <w:t xml:space="preserve">), </w:t>
      </w:r>
      <w:r w:rsidR="00D42D79">
        <w:t xml:space="preserve">zato </w:t>
      </w:r>
      <w:r w:rsidR="00030A49">
        <w:t xml:space="preserve">skušava </w:t>
      </w:r>
      <w:r w:rsidR="00D42D79">
        <w:t xml:space="preserve">s temi </w:t>
      </w:r>
      <w:r w:rsidR="00ED2F4E">
        <w:t xml:space="preserve">navodili </w:t>
      </w:r>
      <w:r w:rsidR="003715C5">
        <w:t xml:space="preserve">skrbeti za </w:t>
      </w:r>
      <w:r w:rsidR="003519CB">
        <w:t xml:space="preserve">kakovost </w:t>
      </w:r>
      <w:r w:rsidR="00EA5029">
        <w:t>prispevk</w:t>
      </w:r>
      <w:r w:rsidR="003519CB">
        <w:t xml:space="preserve">ov </w:t>
      </w:r>
      <w:r w:rsidR="00ED2F4E">
        <w:t>in urednik</w:t>
      </w:r>
      <w:r w:rsidR="00084BB4">
        <w:t xml:space="preserve">ovanja </w:t>
      </w:r>
      <w:r w:rsidR="00EA5029">
        <w:t>v IMS</w:t>
      </w:r>
      <w:r w:rsidR="000E1CD2">
        <w:t>.</w:t>
      </w:r>
    </w:p>
    <w:p w:rsidR="001A3502" w:rsidRDefault="00EA5029" w:rsidP="003E2D2F">
      <w:pPr>
        <w:pStyle w:val="IMSNormal"/>
      </w:pPr>
      <w:r>
        <w:t>Navodila so predvsem tehnična, vsebujejo pa tudi nekaj vsebinskih in slogovnih napotkov.</w:t>
      </w:r>
      <w:r w:rsidR="000E5B4F">
        <w:t xml:space="preserve"> </w:t>
      </w:r>
      <w:r w:rsidR="00E406B0">
        <w:t xml:space="preserve">Napotkov je največ </w:t>
      </w:r>
      <w:r w:rsidR="00A53070">
        <w:t xml:space="preserve">glede </w:t>
      </w:r>
      <w:r w:rsidR="00E406B0">
        <w:t>področj</w:t>
      </w:r>
      <w:r w:rsidR="00A53070">
        <w:t>a</w:t>
      </w:r>
      <w:r w:rsidR="00712CB0">
        <w:t xml:space="preserve">, o </w:t>
      </w:r>
      <w:r w:rsidR="00E406B0">
        <w:t xml:space="preserve">katerem </w:t>
      </w:r>
      <w:r w:rsidR="00712CB0">
        <w:t xml:space="preserve">je v Sloveniji najmanj literature in </w:t>
      </w:r>
      <w:r w:rsidR="003A5A13">
        <w:t>znanja</w:t>
      </w:r>
      <w:r w:rsidR="00EC266A">
        <w:t xml:space="preserve"> </w:t>
      </w:r>
      <w:r w:rsidR="000D02F7">
        <w:t>– prikaza podatkov</w:t>
      </w:r>
      <w:r w:rsidR="002F0B2B">
        <w:t>, torej grafikonov in tabel</w:t>
      </w:r>
      <w:r w:rsidR="00712CB0">
        <w:t xml:space="preserve">. </w:t>
      </w:r>
      <w:r w:rsidR="00CD42D5">
        <w:t xml:space="preserve">Navodila </w:t>
      </w:r>
      <w:r w:rsidR="000E5B4F">
        <w:t xml:space="preserve">so </w:t>
      </w:r>
      <w:r w:rsidR="00CD42D5">
        <w:t xml:space="preserve">napisana </w:t>
      </w:r>
      <w:r w:rsidR="000E5B4F">
        <w:t xml:space="preserve">v moški jezikovni obliki in potencialnega avtorja prispevka naslavljajo v ednini, seveda pa se nanašajo </w:t>
      </w:r>
      <w:r w:rsidR="0033506E">
        <w:t>na oba spola in prispevke z enim ali več avtorji.</w:t>
      </w:r>
    </w:p>
    <w:p w:rsidR="0065747A" w:rsidRDefault="00707847" w:rsidP="003E2D2F">
      <w:pPr>
        <w:pStyle w:val="IMSNormal"/>
      </w:pPr>
      <w:r w:rsidRPr="0091114D">
        <w:t>P</w:t>
      </w:r>
      <w:r w:rsidR="0065747A" w:rsidRPr="0091114D">
        <w:t xml:space="preserve">rispevke </w:t>
      </w:r>
      <w:r w:rsidRPr="0091114D">
        <w:t xml:space="preserve">je potrebno skrbno </w:t>
      </w:r>
      <w:r w:rsidR="0065747A" w:rsidRPr="0091114D">
        <w:t>uredit</w:t>
      </w:r>
      <w:r w:rsidRPr="0091114D">
        <w:t>i</w:t>
      </w:r>
      <w:r w:rsidR="0065747A" w:rsidRPr="0091114D">
        <w:t xml:space="preserve"> v urejevalniku Microsoft</w:t>
      </w:r>
      <w:r w:rsidR="00155C60" w:rsidRPr="00155C60">
        <w:rPr>
          <w:vertAlign w:val="superscript"/>
        </w:rPr>
        <w:t>®</w:t>
      </w:r>
      <w:r w:rsidR="0065747A" w:rsidRPr="0091114D">
        <w:t xml:space="preserve"> Word </w:t>
      </w:r>
      <w:r w:rsidR="005207AA" w:rsidRPr="0091114D">
        <w:t xml:space="preserve">ali </w:t>
      </w:r>
      <w:r w:rsidR="00A87E80">
        <w:t xml:space="preserve">z njim </w:t>
      </w:r>
      <w:r w:rsidRPr="0091114D">
        <w:t>združljiv</w:t>
      </w:r>
      <w:r w:rsidR="00DE021A">
        <w:t>i</w:t>
      </w:r>
      <w:r w:rsidRPr="0091114D">
        <w:t>m</w:t>
      </w:r>
      <w:r w:rsidR="005207AA" w:rsidRPr="0091114D">
        <w:t xml:space="preserve"> </w:t>
      </w:r>
      <w:r w:rsidR="0065747A" w:rsidRPr="0091114D">
        <w:t xml:space="preserve">in jih </w:t>
      </w:r>
      <w:r w:rsidR="005207AA" w:rsidRPr="0091114D">
        <w:t xml:space="preserve">v elektronski obliki </w:t>
      </w:r>
      <w:r w:rsidR="00001AA8" w:rsidRPr="0091114D">
        <w:t xml:space="preserve">poslati </w:t>
      </w:r>
      <w:r w:rsidR="0065747A" w:rsidRPr="0091114D">
        <w:t xml:space="preserve">glavnemu uredniku </w:t>
      </w:r>
      <w:r w:rsidR="005207AA" w:rsidRPr="0091114D">
        <w:t>(</w:t>
      </w:r>
      <w:r w:rsidR="00A15B6B" w:rsidRPr="0091114D">
        <w:t>trenutni e-naslov</w:t>
      </w:r>
      <w:r w:rsidR="00095398" w:rsidRPr="0091114D">
        <w:t xml:space="preserve"> je</w:t>
      </w:r>
      <w:r w:rsidR="001756B1" w:rsidRPr="0091114D">
        <w:t xml:space="preserve"> </w:t>
      </w:r>
      <w:r w:rsidR="00C444B7" w:rsidRPr="00C444B7">
        <w:rPr>
          <w:rStyle w:val="IMSHyperlink"/>
        </w:rPr>
        <w:t>gaj.vidmar@ir-rs.si</w:t>
      </w:r>
      <w:hyperlink r:id="rId13" w:history="1"/>
      <w:r w:rsidR="005207AA" w:rsidRPr="0091114D">
        <w:t>). Elektronsko sporočilo</w:t>
      </w:r>
      <w:r w:rsidR="0065747A" w:rsidRPr="0091114D">
        <w:t xml:space="preserve"> </w:t>
      </w:r>
      <w:r w:rsidRPr="0091114D">
        <w:t xml:space="preserve">mora </w:t>
      </w:r>
      <w:r w:rsidR="0065747A" w:rsidRPr="0091114D">
        <w:t>vseb</w:t>
      </w:r>
      <w:r w:rsidRPr="0091114D">
        <w:t xml:space="preserve">ovati </w:t>
      </w:r>
      <w:r w:rsidR="0065747A" w:rsidRPr="0091114D">
        <w:t xml:space="preserve">izjavo, da članek še ni bil objavljen </w:t>
      </w:r>
      <w:r w:rsidR="001756B1" w:rsidRPr="0091114D">
        <w:t xml:space="preserve">in ni v postopku recenzije </w:t>
      </w:r>
      <w:r w:rsidR="0065747A" w:rsidRPr="0091114D">
        <w:t>v nobeni drugi publikaciji.</w:t>
      </w:r>
    </w:p>
    <w:p w:rsidR="007876A7" w:rsidRPr="0065394A" w:rsidRDefault="007876A7" w:rsidP="00611DC1">
      <w:pPr>
        <w:pStyle w:val="IMSHeading1"/>
      </w:pPr>
      <w:r w:rsidRPr="0065394A">
        <w:t>Vrste prispevkov</w:t>
      </w:r>
    </w:p>
    <w:p w:rsidR="007876A7" w:rsidRPr="0065394A" w:rsidRDefault="00D00071" w:rsidP="007876A7">
      <w:pPr>
        <w:pStyle w:val="IMSNormal"/>
      </w:pPr>
      <w:r w:rsidRPr="0065394A">
        <w:t>IMS objavlja naslednje vrste prispevkov</w:t>
      </w:r>
      <w:r w:rsidR="007876A7" w:rsidRPr="0065394A">
        <w:t>:</w:t>
      </w:r>
    </w:p>
    <w:p w:rsidR="005207AA" w:rsidRPr="0065394A" w:rsidRDefault="00A91821" w:rsidP="00432C67">
      <w:pPr>
        <w:pStyle w:val="IMSNormalBulletedL1"/>
      </w:pPr>
      <w:r w:rsidRPr="0065394A">
        <w:t>u</w:t>
      </w:r>
      <w:r w:rsidR="005207AA" w:rsidRPr="0065394A">
        <w:t>vodnik</w:t>
      </w:r>
      <w:r w:rsidR="00787A9C" w:rsidRPr="0065394A">
        <w:t>;</w:t>
      </w:r>
    </w:p>
    <w:p w:rsidR="005207AA" w:rsidRPr="0065394A" w:rsidRDefault="00A91821" w:rsidP="0039266F">
      <w:pPr>
        <w:pStyle w:val="IMSNormalBulletedL1"/>
      </w:pPr>
      <w:r w:rsidRPr="0065394A">
        <w:t>i</w:t>
      </w:r>
      <w:r w:rsidR="00E7636B" w:rsidRPr="0065394A">
        <w:t>zvirni znanstveni članek</w:t>
      </w:r>
      <w:r w:rsidR="00787A9C" w:rsidRPr="0065394A">
        <w:t>;</w:t>
      </w:r>
    </w:p>
    <w:p w:rsidR="005207AA" w:rsidRPr="0065394A" w:rsidRDefault="00A91821" w:rsidP="0039266F">
      <w:pPr>
        <w:pStyle w:val="IMSNormalBulletedL1"/>
      </w:pPr>
      <w:r w:rsidRPr="0065394A">
        <w:t>p</w:t>
      </w:r>
      <w:r w:rsidR="005207AA" w:rsidRPr="0065394A">
        <w:t>regledni znanstveni članek</w:t>
      </w:r>
      <w:r w:rsidR="00787A9C" w:rsidRPr="0065394A">
        <w:t>;</w:t>
      </w:r>
    </w:p>
    <w:p w:rsidR="005207AA" w:rsidRPr="0065394A" w:rsidRDefault="00A91821" w:rsidP="0039266F">
      <w:pPr>
        <w:pStyle w:val="IMSNormalBulletedL1"/>
      </w:pPr>
      <w:r w:rsidRPr="0065394A">
        <w:t>s</w:t>
      </w:r>
      <w:r w:rsidR="005207AA" w:rsidRPr="0065394A">
        <w:t>trokovni članek</w:t>
      </w:r>
      <w:r w:rsidR="00787A9C" w:rsidRPr="0065394A">
        <w:t>;</w:t>
      </w:r>
    </w:p>
    <w:p w:rsidR="00645EC7" w:rsidRPr="0065394A" w:rsidRDefault="00A91821" w:rsidP="0039266F">
      <w:pPr>
        <w:pStyle w:val="IMSNormalBulletedL1"/>
      </w:pPr>
      <w:r w:rsidRPr="0065394A">
        <w:t>d</w:t>
      </w:r>
      <w:r w:rsidR="00645EC7" w:rsidRPr="0065394A">
        <w:t>rugo</w:t>
      </w:r>
      <w:r w:rsidR="00D550F2" w:rsidRPr="0065394A">
        <w:t>, npr.</w:t>
      </w:r>
    </w:p>
    <w:p w:rsidR="005207AA" w:rsidRPr="0065394A" w:rsidRDefault="001B492E" w:rsidP="00CA0852">
      <w:pPr>
        <w:pStyle w:val="IMSNormalBulettedL2"/>
      </w:pPr>
      <w:proofErr w:type="spellStart"/>
      <w:r w:rsidRPr="0065394A">
        <w:t>b</w:t>
      </w:r>
      <w:r w:rsidR="005207AA" w:rsidRPr="0065394A">
        <w:t>ilten</w:t>
      </w:r>
      <w:proofErr w:type="spellEnd"/>
      <w:r w:rsidR="005207AA" w:rsidRPr="0065394A">
        <w:t xml:space="preserve"> SDMI </w:t>
      </w:r>
      <w:proofErr w:type="spellStart"/>
      <w:r w:rsidR="007B5CC0" w:rsidRPr="0065394A">
        <w:t>ali</w:t>
      </w:r>
      <w:proofErr w:type="spellEnd"/>
    </w:p>
    <w:p w:rsidR="00645EC7" w:rsidRPr="0065394A" w:rsidRDefault="007B5CC0" w:rsidP="00CA0852">
      <w:pPr>
        <w:pStyle w:val="IMSNormalBulettedL2"/>
      </w:pPr>
      <w:proofErr w:type="spellStart"/>
      <w:r w:rsidRPr="0065394A">
        <w:t>p</w:t>
      </w:r>
      <w:r w:rsidR="00645EC7" w:rsidRPr="0065394A">
        <w:t>ismo</w:t>
      </w:r>
      <w:proofErr w:type="spellEnd"/>
      <w:r w:rsidR="00645EC7" w:rsidRPr="0065394A">
        <w:t xml:space="preserve"> </w:t>
      </w:r>
      <w:proofErr w:type="spellStart"/>
      <w:r w:rsidR="00645EC7" w:rsidRPr="0065394A">
        <w:t>uredništvu</w:t>
      </w:r>
      <w:proofErr w:type="spellEnd"/>
      <w:r w:rsidRPr="0065394A">
        <w:t>.</w:t>
      </w:r>
    </w:p>
    <w:p w:rsidR="005207AA" w:rsidRDefault="005207AA" w:rsidP="008B2BA8">
      <w:pPr>
        <w:pStyle w:val="IMSNormal"/>
      </w:pPr>
      <w:r w:rsidRPr="0065394A">
        <w:t>Po potrebi bomo objavljali tudi odprto razpravo (</w:t>
      </w:r>
      <w:r w:rsidR="008B2BA8">
        <w:t xml:space="preserve">angl. </w:t>
      </w:r>
      <w:r w:rsidRPr="00087A34">
        <w:rPr>
          <w:i/>
        </w:rPr>
        <w:t xml:space="preserve">open </w:t>
      </w:r>
      <w:proofErr w:type="spellStart"/>
      <w:r w:rsidRPr="00087A34">
        <w:rPr>
          <w:i/>
        </w:rPr>
        <w:t>discussion</w:t>
      </w:r>
      <w:proofErr w:type="spellEnd"/>
      <w:r w:rsidRPr="0065394A">
        <w:t xml:space="preserve">) o izbranih prispevkih (mnenja bralcev oziroma vabljenih </w:t>
      </w:r>
      <w:r w:rsidR="00212CFC" w:rsidRPr="0065394A">
        <w:t>razpravljav</w:t>
      </w:r>
      <w:r w:rsidRPr="0065394A">
        <w:t>cev in odgovor avtorjev).</w:t>
      </w:r>
      <w:r w:rsidR="00C0456A" w:rsidRPr="0065394A">
        <w:t xml:space="preserve"> Na naslovni strani (zgoraj desno) avtorji </w:t>
      </w:r>
      <w:r w:rsidR="00C0456A" w:rsidRPr="0065394A">
        <w:t xml:space="preserve">sami </w:t>
      </w:r>
      <w:r w:rsidR="00391CF0">
        <w:t>predlagajo</w:t>
      </w:r>
      <w:r w:rsidR="001B492E" w:rsidRPr="0065394A">
        <w:t xml:space="preserve"> </w:t>
      </w:r>
      <w:r w:rsidR="00C0456A" w:rsidRPr="0065394A">
        <w:t>razvrstitev svojega prispevka</w:t>
      </w:r>
      <w:r w:rsidR="001B492E" w:rsidRPr="0065394A">
        <w:t xml:space="preserve">, </w:t>
      </w:r>
      <w:r w:rsidR="00C0456A" w:rsidRPr="0065394A">
        <w:t xml:space="preserve">končna odločitev o vrsti prispevka </w:t>
      </w:r>
      <w:r w:rsidR="001B492E" w:rsidRPr="0065394A">
        <w:t xml:space="preserve">pa </w:t>
      </w:r>
      <w:r w:rsidR="00C0456A" w:rsidRPr="0065394A">
        <w:t>je urednikova</w:t>
      </w:r>
      <w:r w:rsidR="001B492E" w:rsidRPr="0065394A">
        <w:t xml:space="preserve"> (če se avtor z njo ne strinja, lahko prispevek </w:t>
      </w:r>
      <w:r w:rsidR="00C0456A" w:rsidRPr="0065394A">
        <w:t xml:space="preserve">seveda </w:t>
      </w:r>
      <w:r w:rsidR="001B492E" w:rsidRPr="0065394A">
        <w:t>umakne iz objave)</w:t>
      </w:r>
      <w:r w:rsidR="00C0456A" w:rsidRPr="0065394A">
        <w:t>.</w:t>
      </w:r>
    </w:p>
    <w:p w:rsidR="008F547D" w:rsidRPr="00611DC1" w:rsidRDefault="008F547D" w:rsidP="00611DC1">
      <w:pPr>
        <w:pStyle w:val="IMSHeading1"/>
      </w:pPr>
      <w:r w:rsidRPr="00611DC1">
        <w:t>Besedilo</w:t>
      </w:r>
    </w:p>
    <w:p w:rsidR="0065747A" w:rsidRPr="0065394A" w:rsidRDefault="0065747A" w:rsidP="00611DC1">
      <w:pPr>
        <w:pStyle w:val="IMSHeading2"/>
      </w:pPr>
      <w:r w:rsidRPr="0065394A">
        <w:t>Jezik</w:t>
      </w:r>
    </w:p>
    <w:p w:rsidR="0065747A" w:rsidRDefault="005207AA" w:rsidP="0065394A">
      <w:pPr>
        <w:pStyle w:val="IMSNormal"/>
      </w:pPr>
      <w:r w:rsidRPr="0065394A">
        <w:t xml:space="preserve">Prispevek je lahko napisan </w:t>
      </w:r>
      <w:r w:rsidR="009C2BA9">
        <w:t xml:space="preserve">v </w:t>
      </w:r>
      <w:r w:rsidRPr="0065394A">
        <w:t xml:space="preserve">slovenščini ali angleščini. Prispevki, napisani v slovenščini, </w:t>
      </w:r>
      <w:r w:rsidR="00114492" w:rsidRPr="0065394A">
        <w:t xml:space="preserve">morajo </w:t>
      </w:r>
      <w:r w:rsidRPr="0065394A">
        <w:t>vseb</w:t>
      </w:r>
      <w:r w:rsidR="00114492" w:rsidRPr="0065394A">
        <w:t xml:space="preserve">ovati </w:t>
      </w:r>
      <w:r w:rsidRPr="0065394A">
        <w:t xml:space="preserve">naslov </w:t>
      </w:r>
      <w:r w:rsidR="00114492" w:rsidRPr="0065394A">
        <w:t>in povzetek v angleškem jeziku.</w:t>
      </w:r>
      <w:r w:rsidR="005E76B3">
        <w:t xml:space="preserve"> </w:t>
      </w:r>
      <w:r w:rsidRPr="0065394A">
        <w:t xml:space="preserve">Izjemoma bomo objavljali tudi prispevke v nemškem, italijanskem, hrvaškem, bošnjaškem, srbskem ali črnogorskem jeziku, seveda pa morajo </w:t>
      </w:r>
      <w:r w:rsidR="009C2BA9" w:rsidRPr="009C2BA9">
        <w:t>tudi ti vsebovati naslov in povzetek v angleščini</w:t>
      </w:r>
      <w:r w:rsidR="009C2BA9">
        <w:t>.</w:t>
      </w:r>
    </w:p>
    <w:p w:rsidR="008F547D" w:rsidRPr="0065394A" w:rsidRDefault="008F547D" w:rsidP="00611DC1">
      <w:pPr>
        <w:pStyle w:val="IMSHeading2"/>
      </w:pPr>
      <w:r>
        <w:t>Dolžina in struktura</w:t>
      </w:r>
    </w:p>
    <w:p w:rsidR="007B527A" w:rsidRDefault="002C5F79" w:rsidP="007B527A">
      <w:pPr>
        <w:pStyle w:val="IMSNormal"/>
      </w:pPr>
      <w:r w:rsidRPr="0065394A">
        <w:t>Dol</w:t>
      </w:r>
      <w:r w:rsidR="00617135" w:rsidRPr="0065394A">
        <w:t>ž</w:t>
      </w:r>
      <w:r w:rsidRPr="0065394A">
        <w:t xml:space="preserve">ina člankov formalno ni omejena, a </w:t>
      </w:r>
      <w:r w:rsidR="0065394A" w:rsidRPr="0065394A">
        <w:t xml:space="preserve">naj </w:t>
      </w:r>
      <w:r w:rsidRPr="0065394A">
        <w:t xml:space="preserve">praviloma ne bodo </w:t>
      </w:r>
      <w:r w:rsidR="0065747A" w:rsidRPr="0065394A">
        <w:t xml:space="preserve">daljši </w:t>
      </w:r>
      <w:r w:rsidR="0065394A">
        <w:t>kot</w:t>
      </w:r>
      <w:r w:rsidR="0065747A" w:rsidRPr="0065394A">
        <w:t xml:space="preserve"> 1</w:t>
      </w:r>
      <w:r w:rsidRPr="0065394A">
        <w:t>0</w:t>
      </w:r>
      <w:r w:rsidR="0065747A" w:rsidRPr="0065394A">
        <w:t xml:space="preserve"> strani (skupaj z slikami, tabelami in </w:t>
      </w:r>
      <w:r w:rsidR="00521076">
        <w:t>referencami</w:t>
      </w:r>
      <w:r w:rsidR="0065747A" w:rsidRPr="0065394A">
        <w:t>).</w:t>
      </w:r>
      <w:r w:rsidR="005E76B3">
        <w:t xml:space="preserve"> </w:t>
      </w:r>
      <w:r w:rsidR="007B527A" w:rsidRPr="007B527A">
        <w:t xml:space="preserve">Struktura raziskovalnih in empiričnih strokovnih člankov naj sledi </w:t>
      </w:r>
      <w:r w:rsidR="00FE3AC5">
        <w:t>shemi IMRAD</w:t>
      </w:r>
      <w:r w:rsidR="007B527A" w:rsidRPr="007B527A">
        <w:t xml:space="preserve"> (</w:t>
      </w:r>
      <w:r w:rsidR="00FB7003">
        <w:t>uvod, metode, rezultati, razprava).</w:t>
      </w:r>
    </w:p>
    <w:p w:rsidR="005E76B3" w:rsidRPr="007B527A" w:rsidRDefault="005E76B3" w:rsidP="007B527A">
      <w:pPr>
        <w:pStyle w:val="IMSNormal"/>
      </w:pPr>
      <w:r>
        <w:t>Zelo pomembna je uravnoteženost besedila – v vseh pogledih in na vseh ravneh</w:t>
      </w:r>
      <w:r w:rsidR="00DE30BB">
        <w:t>!</w:t>
      </w:r>
      <w:r>
        <w:t xml:space="preserve"> Najlaže jo je ponazoriti s primeri. Članek, ki v naslovu omenja dva ključna pojma (ali dve metodi ali dve ciljni populaciji ipd.), večinoma pa se posveča le enemu (eni), ni uravnotežen. Prav tako ni uravnoteženo besedilo, v katerem je en odstavek dolg le eno poved, naslednji odstavek pa se vleče čez pol strani. Uravnoteženost se nanaša tudi na porazdelitev sklicevanja na reference – sklicevanje nanje samo v uvodu ali samo v razpravi ne odraža uravnoteženosti.</w:t>
      </w:r>
      <w:r w:rsidR="00AE7758">
        <w:t xml:space="preserve"> In nenazadnje mora biti uravnoteženost tudi vsebinska v smislu nepristranskosti pri predstavljanju in povzemanju nasprotujočih si mnenj oziroma teorij.</w:t>
      </w:r>
    </w:p>
    <w:p w:rsidR="009C2BA9" w:rsidRPr="0061574F" w:rsidRDefault="009C2BA9" w:rsidP="00611DC1">
      <w:pPr>
        <w:pStyle w:val="IMSHeading2"/>
      </w:pPr>
      <w:r>
        <w:t>Naslovi in podnaslovi</w:t>
      </w:r>
    </w:p>
    <w:p w:rsidR="009C2BA9" w:rsidRDefault="009C2BA9" w:rsidP="009C2BA9">
      <w:pPr>
        <w:pStyle w:val="IMSNormal"/>
      </w:pPr>
      <w:r>
        <w:t>Glavni naslovi naj bodo stavljeni v slogu IMS </w:t>
      </w:r>
      <w:proofErr w:type="spellStart"/>
      <w:r>
        <w:t>Heading</w:t>
      </w:r>
      <w:proofErr w:type="spellEnd"/>
      <w:r>
        <w:t> 1, prvi glavni naslov v IMS </w:t>
      </w:r>
      <w:proofErr w:type="spellStart"/>
      <w:r>
        <w:t>Heading</w:t>
      </w:r>
      <w:proofErr w:type="spellEnd"/>
      <w:r>
        <w:t> 1 First podnaslovi pa v IMS </w:t>
      </w:r>
      <w:proofErr w:type="spellStart"/>
      <w:r>
        <w:t>Heading</w:t>
      </w:r>
      <w:proofErr w:type="spellEnd"/>
      <w:r>
        <w:t xml:space="preserve"> 2. Članki naj ne uporabljajo drugih naslovnih slogov in </w:t>
      </w:r>
      <w:proofErr w:type="spellStart"/>
      <w:r>
        <w:t>podpodnaslovov</w:t>
      </w:r>
      <w:proofErr w:type="spellEnd"/>
      <w:r>
        <w:t>.</w:t>
      </w:r>
    </w:p>
    <w:p w:rsidR="0065747A" w:rsidRPr="007B527A" w:rsidRDefault="007B527A" w:rsidP="00611DC1">
      <w:pPr>
        <w:pStyle w:val="IMSHeading2"/>
      </w:pPr>
      <w:r w:rsidRPr="007B527A">
        <w:t>Besedilo</w:t>
      </w:r>
    </w:p>
    <w:p w:rsidR="0065747A" w:rsidRDefault="00EE0D85" w:rsidP="003E2D2F">
      <w:pPr>
        <w:pStyle w:val="IMSNormal"/>
      </w:pPr>
      <w:r>
        <w:t>Za vse odstavke o</w:t>
      </w:r>
      <w:r w:rsidR="008A2181">
        <w:t>bičajn</w:t>
      </w:r>
      <w:r>
        <w:t>ega</w:t>
      </w:r>
      <w:r w:rsidR="008A2181">
        <w:t xml:space="preserve"> besedil</w:t>
      </w:r>
      <w:r>
        <w:t>a</w:t>
      </w:r>
      <w:r w:rsidR="008A2181">
        <w:t xml:space="preserve"> </w:t>
      </w:r>
      <w:r>
        <w:t xml:space="preserve">uporabite </w:t>
      </w:r>
      <w:r w:rsidR="005207AA" w:rsidRPr="007B527A">
        <w:t>slog</w:t>
      </w:r>
      <w:r w:rsidR="0065747A" w:rsidRPr="007B527A">
        <w:t xml:space="preserve"> IMS</w:t>
      </w:r>
      <w:r w:rsidR="00E87F48">
        <w:t> </w:t>
      </w:r>
      <w:r w:rsidR="0065747A" w:rsidRPr="007B527A">
        <w:t>Normal.</w:t>
      </w:r>
      <w:r w:rsidR="0065747A">
        <w:t xml:space="preserve"> </w:t>
      </w:r>
      <w:r w:rsidR="00B25FCF">
        <w:t>Za neoštevilčene sezname uporabljajte slog IMS Normal </w:t>
      </w:r>
      <w:proofErr w:type="spellStart"/>
      <w:r w:rsidR="00B25FCF">
        <w:t>Bulleted</w:t>
      </w:r>
      <w:proofErr w:type="spellEnd"/>
      <w:r w:rsidR="00B25FCF">
        <w:t xml:space="preserve"> L1 </w:t>
      </w:r>
      <w:r w:rsidR="00162721">
        <w:t>(</w:t>
      </w:r>
      <w:r w:rsidR="00B25FCF">
        <w:t xml:space="preserve">in </w:t>
      </w:r>
      <w:r w:rsidR="00162721">
        <w:t>po potrebi še IMS Normal </w:t>
      </w:r>
      <w:proofErr w:type="spellStart"/>
      <w:r w:rsidR="00162721">
        <w:t>Bulleted</w:t>
      </w:r>
      <w:proofErr w:type="spellEnd"/>
      <w:r w:rsidR="00162721">
        <w:t xml:space="preserve"> L2; tak </w:t>
      </w:r>
      <w:r w:rsidR="00B25FCF">
        <w:t>primer je seznam vrst prispevkov</w:t>
      </w:r>
      <w:r w:rsidR="00162721">
        <w:t xml:space="preserve"> v tem prispevku</w:t>
      </w:r>
      <w:r w:rsidR="00B25FCF">
        <w:t>)</w:t>
      </w:r>
      <w:r w:rsidR="0081151B">
        <w:t>, za oštevilčene pa slog IMS Normal </w:t>
      </w:r>
      <w:proofErr w:type="spellStart"/>
      <w:r w:rsidR="0081151B">
        <w:t>Numbered</w:t>
      </w:r>
      <w:proofErr w:type="spellEnd"/>
      <w:r w:rsidR="007709AE">
        <w:t> L1 in po potrebi še IMS Normal </w:t>
      </w:r>
      <w:proofErr w:type="spellStart"/>
      <w:r w:rsidR="007709AE">
        <w:t>Numbered</w:t>
      </w:r>
      <w:proofErr w:type="spellEnd"/>
      <w:r w:rsidR="004630D8">
        <w:t> </w:t>
      </w:r>
      <w:r w:rsidR="007709AE">
        <w:t>L2</w:t>
      </w:r>
      <w:r w:rsidR="0081151B">
        <w:t>.</w:t>
      </w:r>
    </w:p>
    <w:p w:rsidR="008F547D" w:rsidRDefault="008F547D" w:rsidP="00611DC1">
      <w:pPr>
        <w:pStyle w:val="IMSHeading2"/>
      </w:pPr>
      <w:r>
        <w:lastRenderedPageBreak/>
        <w:t>Okrajšave in kratice</w:t>
      </w:r>
    </w:p>
    <w:p w:rsidR="008F547D" w:rsidRDefault="008F547D" w:rsidP="008F547D">
      <w:pPr>
        <w:pStyle w:val="IMSNormal"/>
      </w:pPr>
      <w:r>
        <w:t>Uporabljajte samo standardne kratice. Izogibajte se uporabi kratic v naslovih in izvlečkih. Beseda ali izraz, ki ga krajšamo, mora biti najprej napisan v polni obliki in takoj zatem v oklepaju označena okrajšava, ki jo bomo kasneje uporabljali. Izjema so standardne merske enote.</w:t>
      </w:r>
    </w:p>
    <w:p w:rsidR="00A435B4" w:rsidRDefault="00A435B4" w:rsidP="00611DC1">
      <w:pPr>
        <w:pStyle w:val="IMSHeading2"/>
      </w:pPr>
      <w:r>
        <w:t>Presledki in ločila</w:t>
      </w:r>
    </w:p>
    <w:p w:rsidR="00A435B4" w:rsidRDefault="00A435B4" w:rsidP="00A435B4">
      <w:pPr>
        <w:pStyle w:val="IMSNormal"/>
      </w:pPr>
      <w:r>
        <w:t xml:space="preserve">Pred </w:t>
      </w:r>
      <w:r w:rsidR="009E1D85">
        <w:t>za</w:t>
      </w:r>
      <w:r>
        <w:t xml:space="preserve">klepaji in ločili naj ne bo presledka. Med številom in znakom za odstotek naj presledka ne bo ali pa naj bo nedeljiv (v Wordu ga vstavimo s </w:t>
      </w:r>
      <w:proofErr w:type="spellStart"/>
      <w:r>
        <w:t>CTRL+SHIFT+presledek</w:t>
      </w:r>
      <w:proofErr w:type="spellEnd"/>
      <w:r>
        <w:t xml:space="preserve">). Stvar skrbnosti avtorja in njegove spoštljivosti do uredništva je tudi, da v besedilu </w:t>
      </w:r>
      <w:r w:rsidR="004404F3">
        <w:t xml:space="preserve">ni </w:t>
      </w:r>
      <w:r>
        <w:t xml:space="preserve">dvojnih </w:t>
      </w:r>
      <w:r w:rsidR="00BD2F05">
        <w:t xml:space="preserve">(ali celo večkratnih) </w:t>
      </w:r>
      <w:r>
        <w:t>presledkov.</w:t>
      </w:r>
    </w:p>
    <w:p w:rsidR="0065747A" w:rsidRDefault="0065747A" w:rsidP="00611DC1">
      <w:pPr>
        <w:pStyle w:val="IMSHeading1"/>
      </w:pPr>
      <w:r>
        <w:t>Tabele</w:t>
      </w:r>
      <w:r w:rsidR="007C3AC8">
        <w:t xml:space="preserve"> in slike</w:t>
      </w:r>
    </w:p>
    <w:p w:rsidR="007C3AC8" w:rsidRDefault="007C3AC8" w:rsidP="003E2D2F">
      <w:pPr>
        <w:pStyle w:val="IMSNormal"/>
      </w:pPr>
      <w:r w:rsidRPr="00FF4A20">
        <w:t xml:space="preserve">Tabele in slike so </w:t>
      </w:r>
      <w:r w:rsidR="000C4426">
        <w:t xml:space="preserve">nepogrešljive </w:t>
      </w:r>
      <w:r w:rsidR="00CB6F15" w:rsidRPr="00FF4A20">
        <w:t xml:space="preserve">za podajanje rezultatov, seveda pa se lahko pojavijo tudi v uvodu ali prilogi. </w:t>
      </w:r>
      <w:r w:rsidR="006A235D" w:rsidRPr="00FF4A20">
        <w:t xml:space="preserve">V besedilu, ki se sklicuje na tabele oziroma slike, podatkov iz tabel oziroma slik </w:t>
      </w:r>
      <w:r w:rsidR="00D92C11" w:rsidRPr="00FF4A20">
        <w:t xml:space="preserve">ne </w:t>
      </w:r>
      <w:r w:rsidR="006A235D" w:rsidRPr="00FF4A20">
        <w:t>ponavljamo</w:t>
      </w:r>
      <w:r w:rsidR="00D92C11" w:rsidRPr="00FF4A20">
        <w:t xml:space="preserve">, pač pa </w:t>
      </w:r>
      <w:r w:rsidR="006A235D" w:rsidRPr="00FF4A20">
        <w:t xml:space="preserve">le </w:t>
      </w:r>
      <w:r w:rsidR="002E4669" w:rsidRPr="00FF4A20">
        <w:t xml:space="preserve">predstavimo </w:t>
      </w:r>
      <w:r w:rsidR="002E4669">
        <w:t xml:space="preserve">namen </w:t>
      </w:r>
      <w:r w:rsidR="002E4669" w:rsidRPr="00FF4A20">
        <w:t xml:space="preserve">in vsebino tabel oziroma slik </w:t>
      </w:r>
      <w:r w:rsidR="002E4669">
        <w:t xml:space="preserve">in </w:t>
      </w:r>
      <w:r w:rsidR="006A235D" w:rsidRPr="00FF4A20">
        <w:t>izpostavimo oziroma povzamemo ključne informacij</w:t>
      </w:r>
      <w:r w:rsidR="00FF4A20">
        <w:t>e</w:t>
      </w:r>
      <w:r w:rsidR="006A235D" w:rsidRPr="00FF4A20">
        <w:t xml:space="preserve"> </w:t>
      </w:r>
      <w:r w:rsidR="002E4669">
        <w:t>iz njih</w:t>
      </w:r>
      <w:r w:rsidR="006A235D" w:rsidRPr="00FF4A20">
        <w:t>.</w:t>
      </w:r>
    </w:p>
    <w:p w:rsidR="007C3AC8" w:rsidRDefault="007C3AC8" w:rsidP="00611DC1">
      <w:pPr>
        <w:pStyle w:val="IMSHeading2"/>
      </w:pPr>
      <w:r>
        <w:t>Tabele</w:t>
      </w:r>
    </w:p>
    <w:p w:rsidR="0065747A" w:rsidRDefault="0065747A" w:rsidP="003E2D2F">
      <w:pPr>
        <w:pStyle w:val="IMSNormal"/>
      </w:pPr>
      <w:r>
        <w:t>Tabele naj bodo stavljene</w:t>
      </w:r>
      <w:r w:rsidR="0077247E">
        <w:t>,</w:t>
      </w:r>
      <w:r>
        <w:t xml:space="preserve"> kot kaže primer</w:t>
      </w:r>
      <w:r w:rsidR="0077247E">
        <w:t xml:space="preserve"> (</w:t>
      </w:r>
      <w:r w:rsidR="00861879">
        <w:t>T</w:t>
      </w:r>
      <w:r>
        <w:t>abela 1</w:t>
      </w:r>
      <w:r w:rsidR="0077247E">
        <w:t>)</w:t>
      </w:r>
      <w:r>
        <w:t xml:space="preserve">. Opis tabele </w:t>
      </w:r>
      <w:r w:rsidR="00B704B5">
        <w:t>naj bo nad tabelo. N</w:t>
      </w:r>
      <w:r>
        <w:t>aziv “Tabela”</w:t>
      </w:r>
      <w:r w:rsidR="00B704B5">
        <w:t xml:space="preserve"> in</w:t>
      </w:r>
      <w:r>
        <w:t xml:space="preserve"> številka tabele </w:t>
      </w:r>
      <w:r w:rsidR="00B704B5">
        <w:t xml:space="preserve">naj bosta stavljena v </w:t>
      </w:r>
      <w:r w:rsidR="005207AA">
        <w:t>slog</w:t>
      </w:r>
      <w:r w:rsidR="00B704B5">
        <w:t>u IMS Table</w:t>
      </w:r>
      <w:r w:rsidR="004C6549">
        <w:t> </w:t>
      </w:r>
      <w:proofErr w:type="spellStart"/>
      <w:r w:rsidR="00B704B5">
        <w:t>Label</w:t>
      </w:r>
      <w:proofErr w:type="spellEnd"/>
      <w:r w:rsidR="00B704B5">
        <w:t xml:space="preserve">, </w:t>
      </w:r>
      <w:r>
        <w:t>krajši opis</w:t>
      </w:r>
      <w:r w:rsidR="00B704B5">
        <w:t xml:space="preserve"> pa v </w:t>
      </w:r>
      <w:r w:rsidR="005207AA">
        <w:t>slog</w:t>
      </w:r>
      <w:r w:rsidR="00B704B5">
        <w:t>u IMS </w:t>
      </w:r>
      <w:proofErr w:type="spellStart"/>
      <w:r w:rsidR="00B704B5">
        <w:t>Caption</w:t>
      </w:r>
      <w:proofErr w:type="spellEnd"/>
      <w:r>
        <w:t xml:space="preserve">. </w:t>
      </w:r>
      <w:r w:rsidR="00E218E5">
        <w:t>G</w:t>
      </w:r>
      <w:r>
        <w:t>lav</w:t>
      </w:r>
      <w:r w:rsidR="00E218E5">
        <w:t>a</w:t>
      </w:r>
      <w:r>
        <w:t xml:space="preserve"> tabele (prva vrstica) naj</w:t>
      </w:r>
      <w:r w:rsidR="001167EB">
        <w:t xml:space="preserve"> ima zgoraj in spodaj </w:t>
      </w:r>
      <w:r w:rsidR="00B87DF3">
        <w:t xml:space="preserve">tanko </w:t>
      </w:r>
      <w:r w:rsidR="00C265AE">
        <w:t xml:space="preserve">(0,5 </w:t>
      </w:r>
      <w:proofErr w:type="spellStart"/>
      <w:r w:rsidR="00C265AE">
        <w:t>pt</w:t>
      </w:r>
      <w:proofErr w:type="spellEnd"/>
      <w:r w:rsidR="00C265AE">
        <w:t xml:space="preserve">) </w:t>
      </w:r>
      <w:r w:rsidR="00B87DF3">
        <w:t xml:space="preserve">črno </w:t>
      </w:r>
      <w:r>
        <w:t>črto</w:t>
      </w:r>
      <w:r w:rsidR="000F25F5">
        <w:t xml:space="preserve"> in naj bo osenčena svetlo zeleno (RGB </w:t>
      </w:r>
      <w:r w:rsidR="00506354">
        <w:t>129, 255, </w:t>
      </w:r>
      <w:r w:rsidR="007E4C54">
        <w:t>129</w:t>
      </w:r>
      <w:r w:rsidR="000F25F5">
        <w:t>)</w:t>
      </w:r>
      <w:r>
        <w:t xml:space="preserve">. Tabela naj se konča </w:t>
      </w:r>
      <w:r w:rsidR="008A7B87">
        <w:t>z debelejšo</w:t>
      </w:r>
      <w:r w:rsidR="00C265AE">
        <w:t xml:space="preserve"> (1,5 </w:t>
      </w:r>
      <w:proofErr w:type="spellStart"/>
      <w:r w:rsidR="00C265AE">
        <w:t>pt</w:t>
      </w:r>
      <w:proofErr w:type="spellEnd"/>
      <w:r w:rsidR="00C265AE">
        <w:t>)</w:t>
      </w:r>
      <w:r w:rsidR="008A7B87">
        <w:t xml:space="preserve"> zeleno (RGB 0,</w:t>
      </w:r>
      <w:r w:rsidR="00506354">
        <w:t> </w:t>
      </w:r>
      <w:r w:rsidR="008A7B87">
        <w:t>192,</w:t>
      </w:r>
      <w:r w:rsidR="00506354">
        <w:t> </w:t>
      </w:r>
      <w:r w:rsidR="008A7B87">
        <w:t xml:space="preserve">0) vodoravno </w:t>
      </w:r>
      <w:r>
        <w:t xml:space="preserve">črto. </w:t>
      </w:r>
      <w:r w:rsidR="000E080E">
        <w:t>P</w:t>
      </w:r>
      <w:r>
        <w:t xml:space="preserve">ojasnila </w:t>
      </w:r>
      <w:r w:rsidR="000E080E">
        <w:t xml:space="preserve">(o oznakah idr.) </w:t>
      </w:r>
      <w:r w:rsidR="00FC602C">
        <w:t xml:space="preserve">je potrebno podati </w:t>
      </w:r>
      <w:r>
        <w:t xml:space="preserve">neposredno pod tabelo. </w:t>
      </w:r>
      <w:r w:rsidR="005207AA">
        <w:t>Slog</w:t>
      </w:r>
      <w:r w:rsidR="00B704B5">
        <w:t xml:space="preserve"> </w:t>
      </w:r>
      <w:r>
        <w:t xml:space="preserve">za vsebino tabele </w:t>
      </w:r>
      <w:r w:rsidR="00B704B5">
        <w:t>naj bo IMS Table </w:t>
      </w:r>
      <w:proofErr w:type="spellStart"/>
      <w:r w:rsidR="00B704B5">
        <w:t>Content</w:t>
      </w:r>
      <w:proofErr w:type="spellEnd"/>
      <w:r w:rsidR="00B704B5">
        <w:t xml:space="preserve">, za </w:t>
      </w:r>
      <w:r>
        <w:t xml:space="preserve">pojasnilo </w:t>
      </w:r>
      <w:r w:rsidR="00B704B5">
        <w:t>pa IMS Table </w:t>
      </w:r>
      <w:proofErr w:type="spellStart"/>
      <w:r w:rsidR="00B704B5">
        <w:t>Comment</w:t>
      </w:r>
      <w:proofErr w:type="spellEnd"/>
      <w:r>
        <w:t>.</w:t>
      </w:r>
      <w:r w:rsidR="000450E4">
        <w:t xml:space="preserve"> </w:t>
      </w:r>
      <w:r w:rsidR="00EA4CA7">
        <w:t xml:space="preserve">Praviloma </w:t>
      </w:r>
      <w:r w:rsidR="000450E4">
        <w:t>prvi stolpec tabele poravna</w:t>
      </w:r>
      <w:r w:rsidR="00EA4CA7">
        <w:t>mo</w:t>
      </w:r>
      <w:r w:rsidR="000450E4">
        <w:t xml:space="preserve"> levo</w:t>
      </w:r>
      <w:r w:rsidR="00F16638">
        <w:t xml:space="preserve">, </w:t>
      </w:r>
      <w:r w:rsidR="000450E4">
        <w:t xml:space="preserve">glavo </w:t>
      </w:r>
      <w:r w:rsidR="00F16638">
        <w:t xml:space="preserve">pa </w:t>
      </w:r>
      <w:r w:rsidR="000450E4">
        <w:t>postavi</w:t>
      </w:r>
      <w:r w:rsidR="00EA4CA7">
        <w:t>mo</w:t>
      </w:r>
      <w:r w:rsidR="00D93DB3">
        <w:t xml:space="preserve"> v krepkem tisku</w:t>
      </w:r>
      <w:r w:rsidR="000450E4">
        <w:t>.</w:t>
      </w:r>
    </w:p>
    <w:p w:rsidR="00623208" w:rsidRDefault="00623208" w:rsidP="003E2D2F">
      <w:pPr>
        <w:pStyle w:val="IMSNormal"/>
      </w:pPr>
      <w:r>
        <w:t xml:space="preserve">Posebej pozorni bodite na število decimalnih mest. Če gre za istovrstne podatke (kot v </w:t>
      </w:r>
      <w:r w:rsidR="00861879">
        <w:t>T</w:t>
      </w:r>
      <w:r>
        <w:t xml:space="preserve">abeli 1), morajo vse vrednosti v stolpcu imeti isto število decimalnih mest. Pri opisnih statistikah ne navajajte odvečnih decimalk – pomislite na napako merjenja in napako vzorčenja! </w:t>
      </w:r>
      <w:r w:rsidR="009E74FF">
        <w:t>Pravila zaokroževanja bi morala biti splošno znana</w:t>
      </w:r>
      <w:r w:rsidR="00B7473A">
        <w:t>, zato jih ne bomo ponavljali. P</w:t>
      </w:r>
      <w:r w:rsidR="009E74FF">
        <w:t>osebej pa opozarjamo, da n</w:t>
      </w:r>
      <w:r>
        <w:t>ekritično prenašanje nesmiselno "natančnih" vrednosti neposredno iz statističnega programa ali elektronske preglednice ne poveča znanstvene vrednosti prispevka</w:t>
      </w:r>
      <w:r w:rsidR="009E74FF">
        <w:t xml:space="preserve">, </w:t>
      </w:r>
      <w:r w:rsidR="007846EE">
        <w:t xml:space="preserve">temveč </w:t>
      </w:r>
      <w:r w:rsidR="004E1D2E">
        <w:t>močno poveča verjetnost</w:t>
      </w:r>
      <w:r w:rsidR="009E74FF">
        <w:t>, da bo prispevek zavrnjen</w:t>
      </w:r>
      <w:r>
        <w:t>!</w:t>
      </w:r>
    </w:p>
    <w:p w:rsidR="00D47E98" w:rsidRPr="005C6773" w:rsidRDefault="00D47E98" w:rsidP="00D47E98">
      <w:pPr>
        <w:pStyle w:val="IMSTableLabel"/>
        <w:rPr>
          <w:rStyle w:val="IMSCaption"/>
        </w:rPr>
      </w:pPr>
      <w:r w:rsidRPr="002E45E6">
        <w:t xml:space="preserve">Tabela </w:t>
      </w:r>
      <w:r w:rsidR="00DA48C9">
        <w:rPr>
          <w:noProof/>
        </w:rPr>
        <w:fldChar w:fldCharType="begin"/>
      </w:r>
      <w:r w:rsidR="00DA48C9">
        <w:rPr>
          <w:noProof/>
        </w:rPr>
        <w:instrText xml:space="preserve"> SEQ Tabela \* ARABIC </w:instrText>
      </w:r>
      <w:r w:rsidR="00DA48C9">
        <w:rPr>
          <w:noProof/>
        </w:rPr>
        <w:fldChar w:fldCharType="separate"/>
      </w:r>
      <w:r w:rsidR="00267418">
        <w:rPr>
          <w:noProof/>
        </w:rPr>
        <w:t>1</w:t>
      </w:r>
      <w:r w:rsidR="00DA48C9">
        <w:rPr>
          <w:noProof/>
        </w:rPr>
        <w:fldChar w:fldCharType="end"/>
      </w:r>
      <w:r w:rsidRPr="002E45E6">
        <w:t xml:space="preserve"> </w:t>
      </w:r>
      <w:r>
        <w:rPr>
          <w:rStyle w:val="IMSCaption"/>
        </w:rPr>
        <w:t>P</w:t>
      </w:r>
      <w:r w:rsidRPr="005C6773">
        <w:rPr>
          <w:rStyle w:val="IMSCaption"/>
        </w:rPr>
        <w:t>ovzetek</w:t>
      </w:r>
      <w:r>
        <w:rPr>
          <w:rStyle w:val="IMSCaption"/>
        </w:rPr>
        <w:t xml:space="preserve"> </w:t>
      </w:r>
      <w:r w:rsidRPr="005C6773">
        <w:rPr>
          <w:rStyle w:val="IMSCaption"/>
        </w:rPr>
        <w:t>linearnega regresijskega modela</w:t>
      </w:r>
      <w:r>
        <w:rPr>
          <w:rStyle w:val="IMSCaption"/>
        </w:rPr>
        <w:t xml:space="preserve"> za napoved števila referenc na podlagi lastnosti članka, objavljenega v časopisu IMS v obdobju 2006-2013</w:t>
      </w:r>
      <w:r w:rsidRPr="005C6773">
        <w:rPr>
          <w:rStyle w:val="IMSCaption"/>
        </w:rPr>
        <w:t>.</w:t>
      </w:r>
    </w:p>
    <w:tbl>
      <w:tblPr>
        <w:tblW w:w="5000" w:type="pct"/>
        <w:jc w:val="center"/>
        <w:tblLayout w:type="fixed"/>
        <w:tblCellMar>
          <w:left w:w="0" w:type="dxa"/>
          <w:right w:w="0" w:type="dxa"/>
        </w:tblCellMar>
        <w:tblLook w:val="0000" w:firstRow="0" w:lastRow="0" w:firstColumn="0" w:lastColumn="0" w:noHBand="0" w:noVBand="0"/>
      </w:tblPr>
      <w:tblGrid>
        <w:gridCol w:w="2268"/>
        <w:gridCol w:w="566"/>
        <w:gridCol w:w="567"/>
        <w:gridCol w:w="567"/>
        <w:gridCol w:w="567"/>
      </w:tblGrid>
      <w:tr w:rsidR="00D47E98" w:rsidRPr="00A35566" w:rsidTr="001147FA">
        <w:trPr>
          <w:jc w:val="center"/>
        </w:trPr>
        <w:tc>
          <w:tcPr>
            <w:tcW w:w="2268" w:type="dxa"/>
            <w:tcBorders>
              <w:top w:val="single" w:sz="4" w:space="0" w:color="auto"/>
              <w:bottom w:val="single" w:sz="4" w:space="0" w:color="auto"/>
            </w:tcBorders>
            <w:shd w:val="clear" w:color="auto" w:fill="81FF81"/>
            <w:vAlign w:val="center"/>
          </w:tcPr>
          <w:p w:rsidR="00D47E98" w:rsidRPr="00645B81" w:rsidRDefault="00D47E98" w:rsidP="001147FA">
            <w:pPr>
              <w:pStyle w:val="IMSTableContent"/>
              <w:keepNext/>
              <w:jc w:val="left"/>
            </w:pPr>
            <w:r w:rsidRPr="00645B81">
              <w:t>Napovedni dejavnik</w:t>
            </w:r>
          </w:p>
        </w:tc>
        <w:tc>
          <w:tcPr>
            <w:tcW w:w="566" w:type="dxa"/>
            <w:tcBorders>
              <w:top w:val="single" w:sz="4" w:space="0" w:color="auto"/>
              <w:bottom w:val="single" w:sz="4" w:space="0" w:color="auto"/>
            </w:tcBorders>
            <w:shd w:val="clear" w:color="auto" w:fill="81FF81"/>
            <w:vAlign w:val="center"/>
          </w:tcPr>
          <w:p w:rsidR="00D47E98" w:rsidRPr="00645B81" w:rsidRDefault="00D47E98" w:rsidP="001147FA">
            <w:pPr>
              <w:pStyle w:val="IMSTableContent"/>
              <w:keepNext/>
              <w:jc w:val="right"/>
              <w:rPr>
                <w:i/>
              </w:rPr>
            </w:pPr>
            <w:r w:rsidRPr="00645B81">
              <w:rPr>
                <w:i/>
              </w:rPr>
              <w:t>b</w:t>
            </w:r>
          </w:p>
        </w:tc>
        <w:tc>
          <w:tcPr>
            <w:tcW w:w="567" w:type="dxa"/>
            <w:tcBorders>
              <w:top w:val="single" w:sz="4" w:space="0" w:color="auto"/>
              <w:bottom w:val="single" w:sz="4" w:space="0" w:color="auto"/>
            </w:tcBorders>
            <w:shd w:val="clear" w:color="auto" w:fill="81FF81"/>
            <w:vAlign w:val="center"/>
          </w:tcPr>
          <w:p w:rsidR="00D47E98" w:rsidRPr="00645B81" w:rsidRDefault="00D47E98" w:rsidP="001147FA">
            <w:pPr>
              <w:pStyle w:val="IMSTableContent"/>
              <w:keepNext/>
              <w:jc w:val="right"/>
            </w:pPr>
            <w:r w:rsidRPr="00645B81">
              <w:t>SE</w:t>
            </w:r>
          </w:p>
        </w:tc>
        <w:tc>
          <w:tcPr>
            <w:tcW w:w="567" w:type="dxa"/>
            <w:tcBorders>
              <w:top w:val="single" w:sz="4" w:space="0" w:color="auto"/>
              <w:bottom w:val="single" w:sz="4" w:space="0" w:color="auto"/>
            </w:tcBorders>
            <w:shd w:val="clear" w:color="auto" w:fill="81FF81"/>
            <w:vAlign w:val="center"/>
          </w:tcPr>
          <w:p w:rsidR="00D47E98" w:rsidRPr="00645B81" w:rsidRDefault="00D47E98" w:rsidP="001147FA">
            <w:pPr>
              <w:pStyle w:val="IMSTableContent"/>
              <w:keepNext/>
              <w:jc w:val="right"/>
              <w:rPr>
                <w:i/>
              </w:rPr>
            </w:pPr>
            <w:r w:rsidRPr="00645B81">
              <w:rPr>
                <w:i/>
              </w:rPr>
              <w:t>ß</w:t>
            </w:r>
          </w:p>
        </w:tc>
        <w:tc>
          <w:tcPr>
            <w:tcW w:w="567" w:type="dxa"/>
            <w:tcBorders>
              <w:top w:val="single" w:sz="4" w:space="0" w:color="auto"/>
              <w:bottom w:val="single" w:sz="4" w:space="0" w:color="auto"/>
            </w:tcBorders>
            <w:shd w:val="clear" w:color="auto" w:fill="81FF81"/>
            <w:vAlign w:val="center"/>
          </w:tcPr>
          <w:p w:rsidR="00D47E98" w:rsidRPr="00645B81" w:rsidRDefault="00D47E98" w:rsidP="001147FA">
            <w:pPr>
              <w:pStyle w:val="IMSTableContent"/>
              <w:keepNext/>
              <w:jc w:val="right"/>
              <w:rPr>
                <w:i/>
              </w:rPr>
            </w:pPr>
            <w:r w:rsidRPr="00645B81">
              <w:rPr>
                <w:i/>
              </w:rPr>
              <w:t>p</w:t>
            </w:r>
          </w:p>
        </w:tc>
      </w:tr>
      <w:tr w:rsidR="00D47E98" w:rsidRPr="00BB33EA" w:rsidTr="001147FA">
        <w:trPr>
          <w:jc w:val="center"/>
        </w:trPr>
        <w:tc>
          <w:tcPr>
            <w:tcW w:w="2268" w:type="dxa"/>
            <w:tcBorders>
              <w:top w:val="single" w:sz="4" w:space="0" w:color="auto"/>
            </w:tcBorders>
            <w:vAlign w:val="center"/>
          </w:tcPr>
          <w:p w:rsidR="00D47E98" w:rsidRPr="00BB33EA" w:rsidRDefault="00D47E98" w:rsidP="001147FA">
            <w:pPr>
              <w:pStyle w:val="IMSTableContent"/>
              <w:keepNext/>
              <w:jc w:val="left"/>
            </w:pPr>
            <w:r>
              <w:t xml:space="preserve">Izvirni </w:t>
            </w:r>
            <w:proofErr w:type="spellStart"/>
            <w:r>
              <w:t>znanstv</w:t>
            </w:r>
            <w:proofErr w:type="spellEnd"/>
            <w:r>
              <w:t>. čl. [d]</w:t>
            </w:r>
          </w:p>
        </w:tc>
        <w:tc>
          <w:tcPr>
            <w:tcW w:w="566" w:type="dxa"/>
            <w:tcBorders>
              <w:top w:val="single" w:sz="4" w:space="0" w:color="auto"/>
            </w:tcBorders>
          </w:tcPr>
          <w:p w:rsidR="00D47E98" w:rsidRPr="006857CB" w:rsidRDefault="00D47E98" w:rsidP="001147FA">
            <w:pPr>
              <w:pStyle w:val="IMSTableContent"/>
              <w:keepNext/>
              <w:jc w:val="right"/>
            </w:pPr>
            <w:r>
              <w:t xml:space="preserve"> </w:t>
            </w:r>
            <w:r w:rsidRPr="006857CB">
              <w:t>-6,30</w:t>
            </w:r>
          </w:p>
        </w:tc>
        <w:tc>
          <w:tcPr>
            <w:tcW w:w="567" w:type="dxa"/>
            <w:tcBorders>
              <w:top w:val="single" w:sz="4" w:space="0" w:color="auto"/>
            </w:tcBorders>
          </w:tcPr>
          <w:p w:rsidR="00D47E98" w:rsidRPr="006E2398" w:rsidRDefault="00D47E98" w:rsidP="001147FA">
            <w:pPr>
              <w:pStyle w:val="IMSTableContent"/>
              <w:keepNext/>
              <w:jc w:val="right"/>
            </w:pPr>
            <w:r w:rsidRPr="006E2398">
              <w:t>3,54</w:t>
            </w:r>
          </w:p>
        </w:tc>
        <w:tc>
          <w:tcPr>
            <w:tcW w:w="567" w:type="dxa"/>
            <w:tcBorders>
              <w:top w:val="single" w:sz="4" w:space="0" w:color="auto"/>
            </w:tcBorders>
          </w:tcPr>
          <w:p w:rsidR="00D47E98" w:rsidRPr="00E36906" w:rsidRDefault="00D47E98" w:rsidP="001147FA">
            <w:pPr>
              <w:pStyle w:val="IMSTableContent"/>
              <w:keepNext/>
              <w:jc w:val="right"/>
            </w:pPr>
            <w:r w:rsidRPr="00E36906">
              <w:t>-0,25</w:t>
            </w:r>
          </w:p>
        </w:tc>
        <w:tc>
          <w:tcPr>
            <w:tcW w:w="567" w:type="dxa"/>
            <w:tcBorders>
              <w:top w:val="single" w:sz="4" w:space="0" w:color="auto"/>
            </w:tcBorders>
            <w:vAlign w:val="center"/>
          </w:tcPr>
          <w:p w:rsidR="00D47E98" w:rsidRPr="00BB33EA" w:rsidRDefault="00D47E98" w:rsidP="001147FA">
            <w:pPr>
              <w:pStyle w:val="IMSTableContent"/>
              <w:keepNext/>
              <w:jc w:val="right"/>
            </w:pPr>
            <w:r w:rsidRPr="00BB33EA">
              <w:t>0</w:t>
            </w:r>
            <w:r>
              <w:t>,</w:t>
            </w:r>
            <w:r w:rsidRPr="00BB33EA">
              <w:t>0</w:t>
            </w:r>
            <w:r>
              <w:t>80</w:t>
            </w:r>
          </w:p>
        </w:tc>
      </w:tr>
      <w:tr w:rsidR="00D47E98" w:rsidRPr="00BB33EA" w:rsidTr="001147FA">
        <w:trPr>
          <w:jc w:val="center"/>
        </w:trPr>
        <w:tc>
          <w:tcPr>
            <w:tcW w:w="2268" w:type="dxa"/>
            <w:vAlign w:val="center"/>
          </w:tcPr>
          <w:p w:rsidR="00D47E98" w:rsidRPr="00BB33EA" w:rsidRDefault="00D47E98" w:rsidP="001147FA">
            <w:pPr>
              <w:pStyle w:val="IMSTableContent"/>
              <w:keepNext/>
              <w:jc w:val="left"/>
            </w:pPr>
            <w:r>
              <w:t>Strokovni članek [d]</w:t>
            </w:r>
          </w:p>
        </w:tc>
        <w:tc>
          <w:tcPr>
            <w:tcW w:w="566" w:type="dxa"/>
          </w:tcPr>
          <w:p w:rsidR="00D47E98" w:rsidRPr="006857CB" w:rsidRDefault="00D47E98" w:rsidP="001147FA">
            <w:pPr>
              <w:pStyle w:val="IMSTableContent"/>
              <w:keepNext/>
              <w:jc w:val="right"/>
            </w:pPr>
            <w:r w:rsidRPr="006857CB">
              <w:t>-13,14</w:t>
            </w:r>
          </w:p>
        </w:tc>
        <w:tc>
          <w:tcPr>
            <w:tcW w:w="567" w:type="dxa"/>
          </w:tcPr>
          <w:p w:rsidR="00D47E98" w:rsidRPr="006E2398" w:rsidRDefault="00D47E98" w:rsidP="001147FA">
            <w:pPr>
              <w:pStyle w:val="IMSTableContent"/>
              <w:keepNext/>
              <w:jc w:val="right"/>
            </w:pPr>
            <w:r w:rsidRPr="006E2398">
              <w:t>4,39</w:t>
            </w:r>
          </w:p>
        </w:tc>
        <w:tc>
          <w:tcPr>
            <w:tcW w:w="567" w:type="dxa"/>
          </w:tcPr>
          <w:p w:rsidR="00D47E98" w:rsidRPr="00E36906" w:rsidRDefault="00D47E98" w:rsidP="001147FA">
            <w:pPr>
              <w:pStyle w:val="IMSTableContent"/>
              <w:keepNext/>
              <w:jc w:val="right"/>
            </w:pPr>
            <w:r w:rsidRPr="00E36906">
              <w:t>-0,40</w:t>
            </w:r>
          </w:p>
        </w:tc>
        <w:tc>
          <w:tcPr>
            <w:tcW w:w="567" w:type="dxa"/>
            <w:vAlign w:val="center"/>
          </w:tcPr>
          <w:p w:rsidR="00D47E98" w:rsidRPr="00BB33EA" w:rsidRDefault="00D47E98" w:rsidP="001147FA">
            <w:pPr>
              <w:pStyle w:val="IMSTableContent"/>
              <w:keepNext/>
              <w:jc w:val="right"/>
            </w:pPr>
            <w:r w:rsidRPr="00BB33EA">
              <w:t>0</w:t>
            </w:r>
            <w:r>
              <w:t>,</w:t>
            </w:r>
            <w:r w:rsidRPr="00BB33EA">
              <w:t>00</w:t>
            </w:r>
            <w:r>
              <w:t>4</w:t>
            </w:r>
          </w:p>
        </w:tc>
      </w:tr>
      <w:tr w:rsidR="00D47E98" w:rsidRPr="00BB33EA" w:rsidTr="001147FA">
        <w:trPr>
          <w:jc w:val="center"/>
        </w:trPr>
        <w:tc>
          <w:tcPr>
            <w:tcW w:w="2268" w:type="dxa"/>
            <w:vAlign w:val="center"/>
          </w:tcPr>
          <w:p w:rsidR="00D47E98" w:rsidRDefault="00D47E98" w:rsidP="001147FA">
            <w:pPr>
              <w:pStyle w:val="IMSTableContent"/>
              <w:keepNext/>
              <w:jc w:val="left"/>
            </w:pPr>
            <w:r>
              <w:t>Leto (2006=1..2013=8)</w:t>
            </w:r>
          </w:p>
        </w:tc>
        <w:tc>
          <w:tcPr>
            <w:tcW w:w="566" w:type="dxa"/>
          </w:tcPr>
          <w:p w:rsidR="00D47E98" w:rsidRPr="006857CB" w:rsidRDefault="00D47E98" w:rsidP="001147FA">
            <w:pPr>
              <w:pStyle w:val="IMSTableContent"/>
              <w:keepNext/>
              <w:jc w:val="right"/>
            </w:pPr>
            <w:r>
              <w:t xml:space="preserve"> </w:t>
            </w:r>
            <w:r w:rsidRPr="006857CB">
              <w:t>0,42</w:t>
            </w:r>
          </w:p>
        </w:tc>
        <w:tc>
          <w:tcPr>
            <w:tcW w:w="567" w:type="dxa"/>
          </w:tcPr>
          <w:p w:rsidR="00D47E98" w:rsidRPr="006E2398" w:rsidRDefault="00D47E98" w:rsidP="001147FA">
            <w:pPr>
              <w:pStyle w:val="IMSTableContent"/>
              <w:keepNext/>
              <w:jc w:val="right"/>
            </w:pPr>
            <w:r w:rsidRPr="006E2398">
              <w:t>0,68</w:t>
            </w:r>
          </w:p>
        </w:tc>
        <w:tc>
          <w:tcPr>
            <w:tcW w:w="567" w:type="dxa"/>
          </w:tcPr>
          <w:p w:rsidR="00D47E98" w:rsidRPr="00E36906" w:rsidRDefault="00D47E98" w:rsidP="001147FA">
            <w:pPr>
              <w:pStyle w:val="IMSTableContent"/>
              <w:keepNext/>
              <w:jc w:val="right"/>
            </w:pPr>
            <w:r w:rsidRPr="00E36906">
              <w:t xml:space="preserve"> 0,08</w:t>
            </w:r>
          </w:p>
        </w:tc>
        <w:tc>
          <w:tcPr>
            <w:tcW w:w="567" w:type="dxa"/>
            <w:vAlign w:val="center"/>
          </w:tcPr>
          <w:p w:rsidR="00D47E98" w:rsidRPr="00BB33EA" w:rsidRDefault="00D47E98" w:rsidP="001147FA">
            <w:pPr>
              <w:pStyle w:val="IMSTableContent"/>
              <w:keepNext/>
              <w:jc w:val="right"/>
            </w:pPr>
            <w:r>
              <w:t>0,536</w:t>
            </w:r>
          </w:p>
        </w:tc>
      </w:tr>
      <w:tr w:rsidR="00D47E98" w:rsidRPr="00BB33EA" w:rsidTr="001147FA">
        <w:trPr>
          <w:jc w:val="center"/>
        </w:trPr>
        <w:tc>
          <w:tcPr>
            <w:tcW w:w="2268" w:type="dxa"/>
            <w:vAlign w:val="center"/>
          </w:tcPr>
          <w:p w:rsidR="00D47E98" w:rsidRDefault="00D47E98" w:rsidP="001147FA">
            <w:pPr>
              <w:pStyle w:val="IMSTableContent"/>
              <w:keepNext/>
              <w:jc w:val="left"/>
            </w:pPr>
            <w:r>
              <w:t>Število avtorjev</w:t>
            </w:r>
          </w:p>
        </w:tc>
        <w:tc>
          <w:tcPr>
            <w:tcW w:w="566" w:type="dxa"/>
          </w:tcPr>
          <w:p w:rsidR="00D47E98" w:rsidRPr="006857CB" w:rsidRDefault="00D47E98" w:rsidP="001147FA">
            <w:pPr>
              <w:pStyle w:val="IMSTableContent"/>
              <w:keepNext/>
              <w:jc w:val="right"/>
            </w:pPr>
            <w:r>
              <w:t xml:space="preserve"> </w:t>
            </w:r>
            <w:r w:rsidRPr="006857CB">
              <w:t>-2,01</w:t>
            </w:r>
          </w:p>
        </w:tc>
        <w:tc>
          <w:tcPr>
            <w:tcW w:w="567" w:type="dxa"/>
          </w:tcPr>
          <w:p w:rsidR="00D47E98" w:rsidRPr="006E2398" w:rsidRDefault="00D47E98" w:rsidP="001147FA">
            <w:pPr>
              <w:pStyle w:val="IMSTableContent"/>
              <w:keepNext/>
              <w:jc w:val="right"/>
            </w:pPr>
            <w:r w:rsidRPr="006E2398">
              <w:t>0,94</w:t>
            </w:r>
          </w:p>
        </w:tc>
        <w:tc>
          <w:tcPr>
            <w:tcW w:w="567" w:type="dxa"/>
          </w:tcPr>
          <w:p w:rsidR="00D47E98" w:rsidRPr="00E36906" w:rsidRDefault="00D47E98" w:rsidP="001147FA">
            <w:pPr>
              <w:pStyle w:val="IMSTableContent"/>
              <w:keepNext/>
              <w:jc w:val="right"/>
            </w:pPr>
            <w:r w:rsidRPr="00E36906">
              <w:t>-0,25</w:t>
            </w:r>
          </w:p>
        </w:tc>
        <w:tc>
          <w:tcPr>
            <w:tcW w:w="567" w:type="dxa"/>
            <w:vAlign w:val="center"/>
          </w:tcPr>
          <w:p w:rsidR="00D47E98" w:rsidRPr="00BB33EA" w:rsidRDefault="00D47E98" w:rsidP="001147FA">
            <w:pPr>
              <w:pStyle w:val="IMSTableContent"/>
              <w:keepNext/>
              <w:jc w:val="right"/>
            </w:pPr>
            <w:r>
              <w:t>0,037</w:t>
            </w:r>
          </w:p>
        </w:tc>
      </w:tr>
      <w:tr w:rsidR="00D47E98" w:rsidRPr="00BB33EA" w:rsidTr="001147FA">
        <w:trPr>
          <w:jc w:val="center"/>
        </w:trPr>
        <w:tc>
          <w:tcPr>
            <w:tcW w:w="2268" w:type="dxa"/>
            <w:vAlign w:val="center"/>
          </w:tcPr>
          <w:p w:rsidR="00D47E98" w:rsidRPr="00BB33EA" w:rsidRDefault="00D47E98" w:rsidP="001147FA">
            <w:pPr>
              <w:pStyle w:val="IMSTableContent"/>
              <w:keepNext/>
              <w:jc w:val="left"/>
            </w:pPr>
            <w:r>
              <w:t>Tuji (so)avtor(ji) [d]</w:t>
            </w:r>
          </w:p>
        </w:tc>
        <w:tc>
          <w:tcPr>
            <w:tcW w:w="566" w:type="dxa"/>
          </w:tcPr>
          <w:p w:rsidR="00D47E98" w:rsidRPr="006857CB" w:rsidRDefault="00D47E98" w:rsidP="001147FA">
            <w:pPr>
              <w:pStyle w:val="IMSTableContent"/>
              <w:keepNext/>
              <w:jc w:val="right"/>
            </w:pPr>
            <w:r>
              <w:t xml:space="preserve"> </w:t>
            </w:r>
            <w:r w:rsidRPr="006857CB">
              <w:t>-1,48</w:t>
            </w:r>
          </w:p>
        </w:tc>
        <w:tc>
          <w:tcPr>
            <w:tcW w:w="567" w:type="dxa"/>
          </w:tcPr>
          <w:p w:rsidR="00D47E98" w:rsidRPr="006E2398" w:rsidRDefault="00D47E98" w:rsidP="001147FA">
            <w:pPr>
              <w:pStyle w:val="IMSTableContent"/>
              <w:keepNext/>
              <w:jc w:val="right"/>
            </w:pPr>
            <w:r w:rsidRPr="006E2398">
              <w:t>4,13</w:t>
            </w:r>
          </w:p>
        </w:tc>
        <w:tc>
          <w:tcPr>
            <w:tcW w:w="567" w:type="dxa"/>
          </w:tcPr>
          <w:p w:rsidR="00D47E98" w:rsidRPr="00E36906" w:rsidRDefault="00D47E98" w:rsidP="001147FA">
            <w:pPr>
              <w:pStyle w:val="IMSTableContent"/>
              <w:keepNext/>
              <w:jc w:val="right"/>
            </w:pPr>
            <w:r w:rsidRPr="00E36906">
              <w:t>-0,04</w:t>
            </w:r>
          </w:p>
        </w:tc>
        <w:tc>
          <w:tcPr>
            <w:tcW w:w="567" w:type="dxa"/>
            <w:vAlign w:val="center"/>
          </w:tcPr>
          <w:p w:rsidR="00D47E98" w:rsidRPr="00BB33EA" w:rsidRDefault="00D47E98" w:rsidP="001147FA">
            <w:pPr>
              <w:pStyle w:val="IMSTableContent"/>
              <w:keepNext/>
              <w:jc w:val="right"/>
            </w:pPr>
            <w:r w:rsidRPr="00BB33EA">
              <w:t>0</w:t>
            </w:r>
            <w:r>
              <w:t>,722</w:t>
            </w:r>
          </w:p>
        </w:tc>
      </w:tr>
      <w:tr w:rsidR="00D47E98" w:rsidRPr="00BB33EA" w:rsidTr="001147FA">
        <w:trPr>
          <w:jc w:val="center"/>
        </w:trPr>
        <w:tc>
          <w:tcPr>
            <w:tcW w:w="2268" w:type="dxa"/>
            <w:tcBorders>
              <w:bottom w:val="single" w:sz="12" w:space="0" w:color="00C000"/>
            </w:tcBorders>
            <w:vAlign w:val="center"/>
          </w:tcPr>
          <w:p w:rsidR="00D47E98" w:rsidRPr="00BB33EA" w:rsidRDefault="00D47E98" w:rsidP="001147FA">
            <w:pPr>
              <w:pStyle w:val="IMSTableContent"/>
              <w:keepNext/>
              <w:jc w:val="left"/>
            </w:pPr>
            <w:r>
              <w:t>(So)avtor GV [d]</w:t>
            </w:r>
          </w:p>
        </w:tc>
        <w:tc>
          <w:tcPr>
            <w:tcW w:w="566" w:type="dxa"/>
            <w:tcBorders>
              <w:bottom w:val="single" w:sz="12" w:space="0" w:color="00C000"/>
            </w:tcBorders>
          </w:tcPr>
          <w:p w:rsidR="00D47E98" w:rsidRDefault="00D47E98" w:rsidP="001147FA">
            <w:pPr>
              <w:pStyle w:val="IMSTableContent"/>
              <w:keepNext/>
              <w:jc w:val="right"/>
            </w:pPr>
            <w:r>
              <w:t xml:space="preserve"> </w:t>
            </w:r>
            <w:r w:rsidRPr="006857CB">
              <w:t>8,52</w:t>
            </w:r>
          </w:p>
        </w:tc>
        <w:tc>
          <w:tcPr>
            <w:tcW w:w="567" w:type="dxa"/>
            <w:tcBorders>
              <w:bottom w:val="single" w:sz="12" w:space="0" w:color="00C000"/>
            </w:tcBorders>
          </w:tcPr>
          <w:p w:rsidR="00D47E98" w:rsidRDefault="00D47E98" w:rsidP="001147FA">
            <w:pPr>
              <w:pStyle w:val="IMSTableContent"/>
              <w:keepNext/>
              <w:jc w:val="right"/>
            </w:pPr>
            <w:r w:rsidRPr="006E2398">
              <w:t>4,24</w:t>
            </w:r>
          </w:p>
        </w:tc>
        <w:tc>
          <w:tcPr>
            <w:tcW w:w="567" w:type="dxa"/>
            <w:tcBorders>
              <w:bottom w:val="single" w:sz="12" w:space="0" w:color="00C000"/>
            </w:tcBorders>
          </w:tcPr>
          <w:p w:rsidR="00D47E98" w:rsidRDefault="00D47E98" w:rsidP="001147FA">
            <w:pPr>
              <w:pStyle w:val="IMSTableContent"/>
              <w:keepNext/>
              <w:jc w:val="right"/>
            </w:pPr>
            <w:r w:rsidRPr="00E36906">
              <w:t xml:space="preserve"> 0,25</w:t>
            </w:r>
          </w:p>
        </w:tc>
        <w:tc>
          <w:tcPr>
            <w:tcW w:w="567" w:type="dxa"/>
            <w:tcBorders>
              <w:bottom w:val="single" w:sz="12" w:space="0" w:color="00C000"/>
            </w:tcBorders>
            <w:vAlign w:val="center"/>
          </w:tcPr>
          <w:p w:rsidR="00D47E98" w:rsidRPr="00BB33EA" w:rsidRDefault="00D47E98" w:rsidP="001147FA">
            <w:pPr>
              <w:pStyle w:val="IMSTableContent"/>
              <w:keepNext/>
              <w:jc w:val="right"/>
            </w:pPr>
            <w:r w:rsidRPr="00BB33EA">
              <w:t>0</w:t>
            </w:r>
            <w:r>
              <w:t>,</w:t>
            </w:r>
            <w:r w:rsidRPr="00BB33EA">
              <w:t>0</w:t>
            </w:r>
            <w:r>
              <w:t>49</w:t>
            </w:r>
          </w:p>
        </w:tc>
      </w:tr>
    </w:tbl>
    <w:p w:rsidR="00D47E98" w:rsidRPr="00596E5D" w:rsidRDefault="00D47E98" w:rsidP="00D47E98">
      <w:pPr>
        <w:pStyle w:val="IMSTableComment"/>
      </w:pPr>
      <w:r>
        <w:t xml:space="preserve">Oznake: </w:t>
      </w:r>
      <w:r w:rsidRPr="00020C98">
        <w:rPr>
          <w:i/>
        </w:rPr>
        <w:t>b</w:t>
      </w:r>
      <w:r>
        <w:t xml:space="preserve"> – regresijski koeficient; SE – standardna napaka ocene </w:t>
      </w:r>
      <w:r>
        <w:rPr>
          <w:i/>
        </w:rPr>
        <w:t>b</w:t>
      </w:r>
      <w:r>
        <w:t xml:space="preserve">; </w:t>
      </w:r>
      <w:r w:rsidRPr="00020C98">
        <w:rPr>
          <w:i/>
        </w:rPr>
        <w:t>ß</w:t>
      </w:r>
      <w:r>
        <w:t xml:space="preserve"> – standardizirani regresijski koeficient; [d] – dvojiški </w:t>
      </w:r>
      <w:proofErr w:type="spellStart"/>
      <w:r>
        <w:t>prediktor</w:t>
      </w:r>
      <w:proofErr w:type="spellEnd"/>
      <w:r>
        <w:t>, primerjava kategorije "da" z "ne"; GV – Gaj Vidmar.</w:t>
      </w:r>
    </w:p>
    <w:p w:rsidR="00FC5ABC" w:rsidRDefault="00FC5ABC" w:rsidP="00FC5ABC">
      <w:pPr>
        <w:pStyle w:val="IMSNormal"/>
      </w:pPr>
      <w:r>
        <w:t>Če je tabela večja in presega nastavljeno širino stolpca, jo je potrebno postaviti v poseben del dokumenta z enim samim stolpcem (</w:t>
      </w:r>
      <w:r w:rsidR="003E6308">
        <w:t xml:space="preserve">v Wordu: </w:t>
      </w:r>
      <w:r>
        <w:t>Postavitev strani → Prelomi → Neprekinjeno; to ponovite, potem pa postavite kazalec med oba preloma odsek</w:t>
      </w:r>
      <w:r w:rsidR="00C33608">
        <w:t>a</w:t>
      </w:r>
      <w:r>
        <w:t xml:space="preserve"> in z ukazom Postavitev strani → Stolpci → Ena določite, da naj bo na tem odseku besedilo v enem stolpcu). </w:t>
      </w:r>
      <w:r w:rsidR="00C82802" w:rsidRPr="00C82802">
        <w:t xml:space="preserve">Taka je </w:t>
      </w:r>
      <w:r w:rsidR="00861879">
        <w:t>T</w:t>
      </w:r>
      <w:r w:rsidR="00C82802" w:rsidRPr="00C82802">
        <w:t xml:space="preserve">abela 2, ki hkrati vključuje iskrne črte (angl. </w:t>
      </w:r>
      <w:proofErr w:type="spellStart"/>
      <w:r w:rsidR="00C82802" w:rsidRPr="001B2945">
        <w:rPr>
          <w:i/>
        </w:rPr>
        <w:t>sparklines</w:t>
      </w:r>
      <w:proofErr w:type="spellEnd"/>
      <w:r w:rsidR="00C82802" w:rsidRPr="00C82802">
        <w:t>, tj. miniaturne grafikone) in dodatno vodoravno črto za ločevanje vsebinskih celot.</w:t>
      </w:r>
      <w:r w:rsidR="00C82802">
        <w:t xml:space="preserve"> </w:t>
      </w:r>
      <w:r w:rsidR="00136FD8">
        <w:t>Zelo velike</w:t>
      </w:r>
      <w:r>
        <w:t xml:space="preserve"> ali oblikovno zahtevne tabele lahko postavite v ločeno datoteko (ki jo ustrezno poimenujte), v glavno besedilo pa v takem primeru postavite naziv, opis tabele in pojasnila v predpisanem slogu </w:t>
      </w:r>
      <w:r w:rsidR="009F60B7">
        <w:t>(</w:t>
      </w:r>
      <w:r>
        <w:t xml:space="preserve">samo tabelo nadomestite z ustreznim napotilom </w:t>
      </w:r>
      <w:r w:rsidR="009F60B7">
        <w:t xml:space="preserve">– </w:t>
      </w:r>
      <w:r>
        <w:t>npr. "</w:t>
      </w:r>
      <w:r w:rsidR="009F60B7">
        <w:t xml:space="preserve">Tabela iz </w:t>
      </w:r>
      <w:r>
        <w:t>datotek</w:t>
      </w:r>
      <w:r w:rsidR="009F60B7">
        <w:t>e</w:t>
      </w:r>
      <w:r>
        <w:t xml:space="preserve"> </w:t>
      </w:r>
      <w:proofErr w:type="spellStart"/>
      <w:r w:rsidRPr="003E59DF">
        <w:rPr>
          <w:i/>
        </w:rPr>
        <w:t>imedatoteke</w:t>
      </w:r>
      <w:proofErr w:type="spellEnd"/>
      <w:r>
        <w:t>").</w:t>
      </w:r>
    </w:p>
    <w:p w:rsidR="0065747A" w:rsidRDefault="0065747A" w:rsidP="00611DC1">
      <w:pPr>
        <w:pStyle w:val="IMSHeading2"/>
      </w:pPr>
      <w:r>
        <w:t>Slike</w:t>
      </w:r>
    </w:p>
    <w:p w:rsidR="006640FE" w:rsidRDefault="0065747A" w:rsidP="006640FE">
      <w:pPr>
        <w:pStyle w:val="IMSNormal"/>
      </w:pPr>
      <w:r>
        <w:t xml:space="preserve">Za slike velja </w:t>
      </w:r>
      <w:r w:rsidR="00E218E5">
        <w:t>podobno</w:t>
      </w:r>
      <w:r>
        <w:t xml:space="preserve"> navodilo </w:t>
      </w:r>
      <w:r w:rsidR="00AA50B8">
        <w:t xml:space="preserve">glede opisa </w:t>
      </w:r>
      <w:r>
        <w:t xml:space="preserve">kot za tabele, le da je opis slike pod sliko. </w:t>
      </w:r>
      <w:r w:rsidR="00F15E93">
        <w:t xml:space="preserve">Naziv “Slika” in številka slike naj bosta stavljena v </w:t>
      </w:r>
      <w:r w:rsidR="005207AA">
        <w:t>slog</w:t>
      </w:r>
      <w:r w:rsidR="00F15E93">
        <w:t>u IMS Figure</w:t>
      </w:r>
      <w:r w:rsidR="00555015">
        <w:t> </w:t>
      </w:r>
      <w:proofErr w:type="spellStart"/>
      <w:r w:rsidR="00F15E93">
        <w:t>Label</w:t>
      </w:r>
      <w:proofErr w:type="spellEnd"/>
      <w:r w:rsidR="00F15E93">
        <w:t xml:space="preserve">, opis pa v </w:t>
      </w:r>
      <w:r w:rsidR="005207AA">
        <w:t>slog</w:t>
      </w:r>
      <w:r w:rsidR="00F15E93">
        <w:t>u IMS </w:t>
      </w:r>
      <w:proofErr w:type="spellStart"/>
      <w:r w:rsidR="00F15E93">
        <w:t>Caption</w:t>
      </w:r>
      <w:proofErr w:type="spellEnd"/>
      <w:r w:rsidR="00F15E93">
        <w:t xml:space="preserve">. </w:t>
      </w:r>
      <w:r>
        <w:t xml:space="preserve">Slike naj bodo </w:t>
      </w:r>
      <w:r w:rsidR="00B46CDE">
        <w:t xml:space="preserve">bodisi vektorske bodisi bitne z gostoto </w:t>
      </w:r>
      <w:r w:rsidR="00D22EEA">
        <w:t>vsaj 6</w:t>
      </w:r>
      <w:r>
        <w:t>00</w:t>
      </w:r>
      <w:r w:rsidR="004C0FB2">
        <w:t> </w:t>
      </w:r>
      <w:proofErr w:type="spellStart"/>
      <w:r>
        <w:t>dpi</w:t>
      </w:r>
      <w:proofErr w:type="spellEnd"/>
      <w:r>
        <w:t xml:space="preserve">. </w:t>
      </w:r>
      <w:r w:rsidR="00956050">
        <w:t xml:space="preserve">Če </w:t>
      </w:r>
      <w:r>
        <w:t xml:space="preserve">je slika širša od stolpca, </w:t>
      </w:r>
      <w:r w:rsidR="00B46CDE">
        <w:t>ravnamo tako</w:t>
      </w:r>
      <w:r>
        <w:t xml:space="preserve">, kot je opisano pri tabelah. Izjemoma lahko </w:t>
      </w:r>
      <w:r w:rsidR="00B46CDE">
        <w:t xml:space="preserve">slike </w:t>
      </w:r>
      <w:r>
        <w:t>pošljete v ločenih datotekah (</w:t>
      </w:r>
      <w:r w:rsidR="00B46CDE">
        <w:t>smiselno poimenovanih, v eni od razširjenih oblik)</w:t>
      </w:r>
      <w:r w:rsidRPr="002977A5">
        <w:t>.</w:t>
      </w:r>
      <w:r w:rsidR="006640FE" w:rsidRPr="006640FE">
        <w:t xml:space="preserve"> </w:t>
      </w:r>
    </w:p>
    <w:p w:rsidR="00A45797" w:rsidRDefault="006640FE" w:rsidP="003E2D2F">
      <w:pPr>
        <w:pStyle w:val="IMSNormal"/>
      </w:pPr>
      <w:r>
        <w:t>V teh navodilih ne moremo navesti (kaj šele predstaviti) vseh načel kakovostnega prikaza podatkov, zato avtorje usmerjamo na temeljno literaturo s tega področja</w:t>
      </w:r>
      <w:r>
        <w:rPr>
          <w:vertAlign w:val="superscript"/>
        </w:rPr>
        <w:t>9</w:t>
      </w:r>
      <w:r w:rsidRPr="003A3530">
        <w:rPr>
          <w:vertAlign w:val="superscript"/>
        </w:rPr>
        <w:t>-</w:t>
      </w:r>
      <w:r>
        <w:rPr>
          <w:vertAlign w:val="superscript"/>
        </w:rPr>
        <w:t>15</w:t>
      </w:r>
      <w:r>
        <w:t xml:space="preserve"> in opozarjamo, naj se </w:t>
      </w:r>
      <w:proofErr w:type="spellStart"/>
      <w:r>
        <w:t>se</w:t>
      </w:r>
      <w:proofErr w:type="spellEnd"/>
      <w:r>
        <w:t xml:space="preserve"> izogibajo </w:t>
      </w:r>
      <w:proofErr w:type="spellStart"/>
      <w:r>
        <w:t>risbosmetju</w:t>
      </w:r>
      <w:proofErr w:type="spellEnd"/>
      <w:r>
        <w:t xml:space="preserve"> (angl. </w:t>
      </w:r>
      <w:proofErr w:type="spellStart"/>
      <w:r w:rsidRPr="00087A34">
        <w:rPr>
          <w:i/>
        </w:rPr>
        <w:t>chartjunk</w:t>
      </w:r>
      <w:proofErr w:type="spellEnd"/>
      <w:r>
        <w:t>)</w:t>
      </w:r>
      <w:r>
        <w:rPr>
          <w:vertAlign w:val="superscript"/>
        </w:rPr>
        <w:t>9</w:t>
      </w:r>
      <w:r>
        <w:t xml:space="preserve"> ter pazijo, da je čim večji delež "črnila" (slikovnih pik) na grafikonu porabljen za same podatke (angl. </w:t>
      </w:r>
      <w:r w:rsidRPr="00087A34">
        <w:rPr>
          <w:i/>
        </w:rPr>
        <w:t>data-</w:t>
      </w:r>
      <w:proofErr w:type="spellStart"/>
      <w:r w:rsidRPr="00087A34">
        <w:rPr>
          <w:i/>
        </w:rPr>
        <w:t>ink</w:t>
      </w:r>
      <w:proofErr w:type="spellEnd"/>
      <w:r w:rsidRPr="00087A34">
        <w:rPr>
          <w:i/>
        </w:rPr>
        <w:t xml:space="preserve"> ratio</w:t>
      </w:r>
      <w:r>
        <w:t>).</w:t>
      </w:r>
      <w:r>
        <w:rPr>
          <w:vertAlign w:val="superscript"/>
        </w:rPr>
        <w:t>9</w:t>
      </w:r>
    </w:p>
    <w:p w:rsidR="007F60BF" w:rsidRDefault="007F60BF" w:rsidP="007F60BF">
      <w:pPr>
        <w:pStyle w:val="IMSNormal"/>
      </w:pPr>
      <w:r w:rsidRPr="002977A5">
        <w:t>Slik</w:t>
      </w:r>
      <w:r>
        <w:t>e</w:t>
      </w:r>
      <w:r w:rsidRPr="002977A5">
        <w:t xml:space="preserve"> </w:t>
      </w:r>
      <w:r>
        <w:t xml:space="preserve">so lahko </w:t>
      </w:r>
      <w:r w:rsidRPr="002977A5">
        <w:t>črno</w:t>
      </w:r>
      <w:r>
        <w:t>-</w:t>
      </w:r>
      <w:r w:rsidRPr="002977A5">
        <w:t>bel</w:t>
      </w:r>
      <w:r>
        <w:t xml:space="preserve">e ali dvobarvne (sivine + zelene barve različnih svetlosti). Primer ustrezne slike je </w:t>
      </w:r>
      <w:r w:rsidR="00861879">
        <w:t>S</w:t>
      </w:r>
      <w:r>
        <w:t xml:space="preserve">lika 1. Na </w:t>
      </w:r>
      <w:r w:rsidR="003A2DAA">
        <w:t xml:space="preserve">grafikonu </w:t>
      </w:r>
      <w:r>
        <w:t xml:space="preserve">ni mrežnih črt (ki so skoraj vedno odveč, saj dandanes nihče več ne odčitava izvirnih podatkov z grafikonov; če so natančne vrednosti </w:t>
      </w:r>
      <w:r>
        <w:lastRenderedPageBreak/>
        <w:t>pomembne, pa jih lahko prikažemo ob črt</w:t>
      </w:r>
      <w:r w:rsidR="002A078B">
        <w:t xml:space="preserve">ah, </w:t>
      </w:r>
      <w:r>
        <w:t>stolpcih</w:t>
      </w:r>
      <w:r w:rsidR="002A078B">
        <w:t xml:space="preserve"> oziroma točkah na črtnem, stolpčnem oziroma </w:t>
      </w:r>
      <w:proofErr w:type="spellStart"/>
      <w:r w:rsidR="002A078B">
        <w:t>razsevnem</w:t>
      </w:r>
      <w:proofErr w:type="spellEnd"/>
      <w:r w:rsidR="002A078B">
        <w:t xml:space="preserve"> grafikonu</w:t>
      </w:r>
      <w:r>
        <w:t xml:space="preserve">), številske vrednosti na oseh nimajo odvečnih decimalk, uporabljeno je </w:t>
      </w:r>
      <w:proofErr w:type="spellStart"/>
      <w:r>
        <w:t>paneliranje</w:t>
      </w:r>
      <w:proofErr w:type="spellEnd"/>
      <w:r>
        <w:t xml:space="preserve"> (grafikon je sestavljen iz več manjših – </w:t>
      </w:r>
      <w:r w:rsidR="007B32CF">
        <w:t xml:space="preserve">angl. </w:t>
      </w:r>
      <w:proofErr w:type="spellStart"/>
      <w:r w:rsidRPr="00087A34">
        <w:rPr>
          <w:i/>
        </w:rPr>
        <w:t>small</w:t>
      </w:r>
      <w:proofErr w:type="spellEnd"/>
      <w:r w:rsidRPr="00087A34">
        <w:rPr>
          <w:i/>
        </w:rPr>
        <w:t xml:space="preserve"> </w:t>
      </w:r>
      <w:proofErr w:type="spellStart"/>
      <w:r w:rsidRPr="00087A34">
        <w:rPr>
          <w:i/>
        </w:rPr>
        <w:t>multiples</w:t>
      </w:r>
      <w:proofErr w:type="spellEnd"/>
      <w:r>
        <w:t>) in velikost grafičnih elementov (naslovov in oznak na oseh v primerjavi z območjem podatkov idr.) je uravnotežena.</w:t>
      </w:r>
    </w:p>
    <w:p w:rsidR="00D93DB3" w:rsidRDefault="007D0FE1" w:rsidP="00D93DB3">
      <w:pPr>
        <w:pStyle w:val="IMSFigureContent"/>
      </w:pPr>
      <w:r>
        <w:rPr>
          <w:noProof/>
          <w:lang w:val="en-US"/>
        </w:rPr>
        <w:drawing>
          <wp:inline distT="0" distB="0" distL="0" distR="0" wp14:anchorId="1205719A" wp14:editId="7536A221">
            <wp:extent cx="2872063" cy="1749424"/>
            <wp:effectExtent l="0" t="0" r="5080" b="3810"/>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93DB3" w:rsidRPr="00611DC1" w:rsidRDefault="007D0FE1" w:rsidP="00D93DB3">
      <w:pPr>
        <w:pStyle w:val="IMSFigureContent"/>
      </w:pPr>
      <w:r>
        <w:rPr>
          <w:noProof/>
          <w:lang w:val="en-US"/>
        </w:rPr>
        <w:drawing>
          <wp:inline distT="0" distB="0" distL="0" distR="0" wp14:anchorId="176BFD93" wp14:editId="03CC58F1">
            <wp:extent cx="2873650" cy="1746250"/>
            <wp:effectExtent l="0" t="0" r="3175" b="635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93DB3" w:rsidRPr="00596E5D" w:rsidRDefault="00D93DB3" w:rsidP="00D93DB3">
      <w:pPr>
        <w:pStyle w:val="IMSFigureLabel"/>
        <w:rPr>
          <w:rStyle w:val="IMSCaption"/>
        </w:rPr>
      </w:pPr>
      <w:r w:rsidRPr="002977A5">
        <w:t xml:space="preserve">Slika </w:t>
      </w:r>
      <w:r w:rsidR="00DA48C9">
        <w:rPr>
          <w:noProof/>
        </w:rPr>
        <w:fldChar w:fldCharType="begin"/>
      </w:r>
      <w:r w:rsidR="00DA48C9">
        <w:rPr>
          <w:noProof/>
        </w:rPr>
        <w:instrText xml:space="preserve"> SEQ Slika \* ARABIC </w:instrText>
      </w:r>
      <w:r w:rsidR="00DA48C9">
        <w:rPr>
          <w:noProof/>
        </w:rPr>
        <w:fldChar w:fldCharType="separate"/>
      </w:r>
      <w:r w:rsidR="00267418">
        <w:rPr>
          <w:noProof/>
        </w:rPr>
        <w:t>1</w:t>
      </w:r>
      <w:r w:rsidR="00DA48C9">
        <w:rPr>
          <w:noProof/>
        </w:rPr>
        <w:fldChar w:fldCharType="end"/>
      </w:r>
      <w:r w:rsidRPr="002977A5">
        <w:t xml:space="preserve"> </w:t>
      </w:r>
      <w:r>
        <w:rPr>
          <w:rStyle w:val="IMSCaption"/>
        </w:rPr>
        <w:t>Število objavljenih člankov in delež znanstvenih člankov (tipologija 1.01, 1.02 ali 1.03 v sistemu COBISS) v časopisu IMS v letih 2006 do 2013.</w:t>
      </w:r>
    </w:p>
    <w:p w:rsidR="0073239C" w:rsidRDefault="00D47E98" w:rsidP="007F60BF">
      <w:pPr>
        <w:pStyle w:val="IMSNormal"/>
      </w:pPr>
      <w:r>
        <w:br w:type="column"/>
      </w:r>
      <w:r w:rsidR="0073239C" w:rsidRPr="002977A5">
        <w:t>Barvne slike bodo</w:t>
      </w:r>
      <w:r w:rsidR="0073239C">
        <w:t xml:space="preserve"> objavljene le, če bo to neizbežno z vsebinskega vidika in bo avtor pokril dodatne stroške, ki bodo nastali zaradi barvnega tiska. V tem primeru mora avtor v spremno e</w:t>
      </w:r>
      <w:r w:rsidR="0073239C">
        <w:noBreakHyphen/>
        <w:t>pismo vključiti izjavo o pripravljenosti kriti dodatne stroške.</w:t>
      </w:r>
    </w:p>
    <w:p w:rsidR="0073239C" w:rsidRPr="00AD094E" w:rsidRDefault="0073239C" w:rsidP="0073239C">
      <w:pPr>
        <w:pStyle w:val="IMSHeading1"/>
      </w:pPr>
      <w:r>
        <w:t>R</w:t>
      </w:r>
      <w:r w:rsidRPr="00AD094E">
        <w:t>azprava</w:t>
      </w:r>
    </w:p>
    <w:p w:rsidR="0073239C" w:rsidRDefault="0073239C" w:rsidP="0073239C">
      <w:pPr>
        <w:pStyle w:val="IMSNormal"/>
      </w:pPr>
      <w:r w:rsidRPr="002659F4">
        <w:t xml:space="preserve">Iz </w:t>
      </w:r>
      <w:r w:rsidR="00861879">
        <w:t>T</w:t>
      </w:r>
      <w:r w:rsidRPr="002659F4">
        <w:t>abele 2 je razvidno, da so prevladujoče oblike prispevkov v IMS izvirni znanstveni članek, pregledni znanstveni članek in strokovni članek. Pri vseh treh je poleg razdelka z rezultati najpomembnejša prav razprava.</w:t>
      </w:r>
      <w:r>
        <w:t xml:space="preserve"> Osredotočena naj bo na namen članka, ki ga predstavimo na koncu uvoda, tj. odgovoru na temeljno raziskovalno (oziroma strokovno) vprašanje oziroma osrednjo raziskovalno hipotezo članka. Na tem mestu moramo avtorje spomniti na nekaj, kar bi moralo biti jasno vsakemu dodiplomskemu študentu, namreč razliko med raziskovalno hipotezo (o kateri je govora zgoraj) in statistično hipotezo (preko katere skušamo v okviru paradigme testiranja ničelnih statističnih hipotez posredno presojati o raziskovalni hipotezi).</w:t>
      </w:r>
    </w:p>
    <w:p w:rsidR="0073239C" w:rsidRDefault="00C52130" w:rsidP="00B20C57">
      <w:pPr>
        <w:pStyle w:val="IMSNormal"/>
      </w:pPr>
      <w:r w:rsidRPr="001F16E9">
        <w:t xml:space="preserve">Razprava mora </w:t>
      </w:r>
      <w:r w:rsidR="008258FD">
        <w:t xml:space="preserve">v raziskovalnem članku </w:t>
      </w:r>
      <w:r w:rsidRPr="001F16E9">
        <w:t xml:space="preserve">izhajati iz rezultatov, a naj njihovega opisa </w:t>
      </w:r>
      <w:r w:rsidR="00E718C4">
        <w:t xml:space="preserve">(ki sodi še v razdelek o rezultatih) </w:t>
      </w:r>
      <w:r w:rsidRPr="001F16E9">
        <w:t xml:space="preserve">ne ponavlja. Namenjena je pojasnilom, primerjavi </w:t>
      </w:r>
      <w:r w:rsidR="00ED0F24">
        <w:t xml:space="preserve">novih </w:t>
      </w:r>
      <w:r w:rsidRPr="001F16E9">
        <w:t xml:space="preserve">ugotovitev </w:t>
      </w:r>
      <w:r w:rsidR="00ED0F24">
        <w:t>s predhodnimi</w:t>
      </w:r>
      <w:r w:rsidRPr="001F16E9">
        <w:t xml:space="preserve">, navezavam na obstoječe </w:t>
      </w:r>
      <w:r w:rsidR="00451365" w:rsidRPr="001F16E9">
        <w:t xml:space="preserve">znanje </w:t>
      </w:r>
      <w:r w:rsidR="002659F4" w:rsidRPr="001F16E9">
        <w:t xml:space="preserve">in </w:t>
      </w:r>
      <w:r w:rsidR="00451365" w:rsidRPr="001F16E9">
        <w:t xml:space="preserve">sodbam </w:t>
      </w:r>
      <w:r w:rsidR="001F16E9" w:rsidRPr="001F16E9">
        <w:t xml:space="preserve">glede </w:t>
      </w:r>
      <w:r w:rsidR="002659F4" w:rsidRPr="001F16E9">
        <w:t>hipotez</w:t>
      </w:r>
      <w:r w:rsidR="001F16E9" w:rsidRPr="001F16E9">
        <w:t xml:space="preserve">. </w:t>
      </w:r>
      <w:r w:rsidR="00D007B9" w:rsidRPr="001F16E9">
        <w:t xml:space="preserve">Avtorji naj ne pozabijo opozoriti </w:t>
      </w:r>
      <w:r w:rsidR="002659F4" w:rsidRPr="001F16E9">
        <w:t>na</w:t>
      </w:r>
      <w:r w:rsidR="00B20C57" w:rsidRPr="001F16E9">
        <w:t xml:space="preserve"> </w:t>
      </w:r>
      <w:r w:rsidR="002659F4" w:rsidRPr="001F16E9">
        <w:t xml:space="preserve">pomanjkljivosti </w:t>
      </w:r>
      <w:r w:rsidR="00D007B9" w:rsidRPr="001F16E9">
        <w:t xml:space="preserve">oziroma omejitve </w:t>
      </w:r>
      <w:r w:rsidR="002659F4" w:rsidRPr="001F16E9">
        <w:t>svojega dela</w:t>
      </w:r>
      <w:r w:rsidR="00D007B9" w:rsidRPr="001F16E9">
        <w:t>, pri čemer naj ravnajo po načelu, da samokritičnosti ni nikoli dovolj!</w:t>
      </w:r>
      <w:r w:rsidR="002659F4" w:rsidRPr="001F16E9">
        <w:t xml:space="preserve"> </w:t>
      </w:r>
      <w:r w:rsidR="00B20C57" w:rsidRPr="001F16E9">
        <w:t xml:space="preserve">Ob koncu razprave je smiselno oceniti </w:t>
      </w:r>
      <w:r w:rsidR="00CA2181">
        <w:t xml:space="preserve">praktično </w:t>
      </w:r>
      <w:r w:rsidR="002659F4" w:rsidRPr="001F16E9">
        <w:t>uporabnost</w:t>
      </w:r>
      <w:r w:rsidR="00B20C57" w:rsidRPr="001F16E9">
        <w:t xml:space="preserve"> dognanj iz članka ter nakazati možnosti za nadaljnje raziskovalno oziroma </w:t>
      </w:r>
      <w:r w:rsidR="003557EA">
        <w:t xml:space="preserve">strokovno </w:t>
      </w:r>
      <w:r w:rsidR="00B20C57" w:rsidRPr="001F16E9">
        <w:t>delo na obravnavanem področju.</w:t>
      </w:r>
    </w:p>
    <w:p w:rsidR="0073239C" w:rsidRDefault="0073239C" w:rsidP="00B20C57">
      <w:pPr>
        <w:pStyle w:val="IMSNormal"/>
        <w:sectPr w:rsidR="0073239C" w:rsidSect="002F76D1">
          <w:type w:val="continuous"/>
          <w:pgSz w:w="11907" w:h="16840" w:code="9"/>
          <w:pgMar w:top="1701" w:right="851" w:bottom="1418" w:left="1134" w:header="1134" w:footer="851" w:gutter="284"/>
          <w:cols w:num="2" w:space="567"/>
          <w:docGrid w:linePitch="360"/>
        </w:sectPr>
      </w:pPr>
    </w:p>
    <w:p w:rsidR="004630D8" w:rsidRDefault="00F402D0" w:rsidP="00D47E98">
      <w:pPr>
        <w:pStyle w:val="IMSTableLabel"/>
      </w:pPr>
      <w:r w:rsidRPr="00D47E98">
        <w:t>Tabela</w:t>
      </w:r>
      <w:r w:rsidRPr="002E45E6">
        <w:t xml:space="preserve"> </w:t>
      </w:r>
      <w:r w:rsidR="00DA48C9">
        <w:rPr>
          <w:noProof/>
        </w:rPr>
        <w:fldChar w:fldCharType="begin"/>
      </w:r>
      <w:r w:rsidR="00DA48C9">
        <w:rPr>
          <w:noProof/>
        </w:rPr>
        <w:instrText xml:space="preserve"> SEQ Tabela \* ARABIC </w:instrText>
      </w:r>
      <w:r w:rsidR="00DA48C9">
        <w:rPr>
          <w:noProof/>
        </w:rPr>
        <w:fldChar w:fldCharType="separate"/>
      </w:r>
      <w:r w:rsidR="00267418">
        <w:rPr>
          <w:noProof/>
        </w:rPr>
        <w:t>2</w:t>
      </w:r>
      <w:r w:rsidR="00DA48C9">
        <w:rPr>
          <w:noProof/>
        </w:rPr>
        <w:fldChar w:fldCharType="end"/>
      </w:r>
      <w:r w:rsidRPr="002E45E6">
        <w:t xml:space="preserve"> </w:t>
      </w:r>
      <w:r>
        <w:rPr>
          <w:rStyle w:val="IMSCaption"/>
        </w:rPr>
        <w:t>Razvrstitev prispevkov, objavljenih v časopisu IMS v obdobju od leta 1994 do leta 2013, v sistemu COBISS.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862"/>
        <w:gridCol w:w="1331"/>
        <w:gridCol w:w="960"/>
        <w:gridCol w:w="419"/>
      </w:tblGrid>
      <w:tr w:rsidR="00DD3668" w:rsidRPr="004630D8" w:rsidTr="001A7A77">
        <w:trPr>
          <w:cantSplit/>
          <w:jc w:val="center"/>
        </w:trPr>
        <w:tc>
          <w:tcPr>
            <w:tcW w:w="0" w:type="auto"/>
            <w:tcBorders>
              <w:top w:val="single" w:sz="4" w:space="0" w:color="auto"/>
              <w:bottom w:val="single" w:sz="4" w:space="0" w:color="auto"/>
            </w:tcBorders>
            <w:shd w:val="clear" w:color="auto" w:fill="81FF81"/>
          </w:tcPr>
          <w:p w:rsidR="00DD3668" w:rsidRPr="004630D8" w:rsidRDefault="00DD3668" w:rsidP="004630D8">
            <w:pPr>
              <w:pStyle w:val="IMSTableContent"/>
              <w:jc w:val="left"/>
            </w:pPr>
            <w:r w:rsidRPr="004630D8">
              <w:t>Tipologija COBISS</w:t>
            </w:r>
          </w:p>
        </w:tc>
        <w:tc>
          <w:tcPr>
            <w:tcW w:w="0" w:type="auto"/>
            <w:tcBorders>
              <w:top w:val="single" w:sz="4" w:space="0" w:color="auto"/>
              <w:bottom w:val="single" w:sz="4" w:space="0" w:color="auto"/>
            </w:tcBorders>
            <w:shd w:val="clear" w:color="auto" w:fill="81FF81"/>
            <w:tcMar>
              <w:left w:w="113" w:type="dxa"/>
              <w:right w:w="113" w:type="dxa"/>
            </w:tcMar>
          </w:tcPr>
          <w:p w:rsidR="00DD3668" w:rsidRPr="004630D8" w:rsidRDefault="00DD3668" w:rsidP="00DD3668">
            <w:pPr>
              <w:pStyle w:val="IMSTableContent"/>
              <w:jc w:val="right"/>
            </w:pPr>
            <w:r w:rsidRPr="004630D8">
              <w:t>Št. prispevkov</w:t>
            </w:r>
          </w:p>
        </w:tc>
        <w:tc>
          <w:tcPr>
            <w:tcW w:w="0" w:type="auto"/>
            <w:gridSpan w:val="2"/>
            <w:tcBorders>
              <w:top w:val="single" w:sz="4" w:space="0" w:color="auto"/>
              <w:bottom w:val="single" w:sz="4" w:space="0" w:color="auto"/>
            </w:tcBorders>
            <w:shd w:val="clear" w:color="auto" w:fill="81FF81"/>
          </w:tcPr>
          <w:p w:rsidR="00DD3668" w:rsidRPr="004630D8" w:rsidRDefault="00DD3668" w:rsidP="00420D0E">
            <w:pPr>
              <w:pStyle w:val="IMSTableContent"/>
              <w:jc w:val="right"/>
            </w:pPr>
            <w:r>
              <w:t>D</w:t>
            </w:r>
            <w:r w:rsidRPr="004630D8">
              <w:t>elež</w:t>
            </w:r>
            <w:r>
              <w:t xml:space="preserve"> (%)</w:t>
            </w:r>
          </w:p>
        </w:tc>
      </w:tr>
      <w:tr w:rsidR="00DD3668" w:rsidRPr="004630D8" w:rsidTr="00282115">
        <w:trPr>
          <w:cantSplit/>
          <w:jc w:val="center"/>
        </w:trPr>
        <w:tc>
          <w:tcPr>
            <w:tcW w:w="0" w:type="auto"/>
            <w:tcBorders>
              <w:top w:val="single" w:sz="4" w:space="0" w:color="auto"/>
            </w:tcBorders>
          </w:tcPr>
          <w:p w:rsidR="00DD3668" w:rsidRPr="004630D8" w:rsidRDefault="00DD3668" w:rsidP="00DD3668">
            <w:pPr>
              <w:pStyle w:val="IMSTableContent"/>
              <w:jc w:val="left"/>
            </w:pPr>
            <w:r w:rsidRPr="004630D8">
              <w:t>1.01 izvirni znanstveni članek</w:t>
            </w:r>
          </w:p>
        </w:tc>
        <w:tc>
          <w:tcPr>
            <w:tcW w:w="0" w:type="auto"/>
            <w:tcBorders>
              <w:top w:val="single" w:sz="4" w:space="0" w:color="auto"/>
            </w:tcBorders>
            <w:tcMar>
              <w:left w:w="113" w:type="dxa"/>
              <w:right w:w="113" w:type="dxa"/>
            </w:tcMar>
          </w:tcPr>
          <w:p w:rsidR="00DD3668" w:rsidRPr="004630D8" w:rsidRDefault="00DD3668" w:rsidP="00DD3668">
            <w:pPr>
              <w:pStyle w:val="IMSTableContent"/>
              <w:jc w:val="right"/>
            </w:pPr>
            <w:r w:rsidRPr="004630D8">
              <w:t>57</w:t>
            </w:r>
          </w:p>
        </w:tc>
        <w:tc>
          <w:tcPr>
            <w:tcW w:w="0" w:type="auto"/>
            <w:tcBorders>
              <w:top w:val="single" w:sz="4" w:space="0" w:color="auto"/>
            </w:tcBorders>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239B5B99" wp14:editId="1A15B12F">
                      <wp:extent cx="608400" cy="116940"/>
                      <wp:effectExtent l="0" t="0" r="1270" b="8890"/>
                      <wp:docPr id="2" name="Rectangle 2"/>
                      <wp:cNvGraphicFramePr/>
                      <a:graphic xmlns:a="http://schemas.openxmlformats.org/drawingml/2006/main">
                        <a:graphicData uri="http://schemas.microsoft.com/office/word/2010/wordprocessingShape">
                          <wps:wsp>
                            <wps:cNvSpPr/>
                            <wps:spPr>
                              <a:xfrm>
                                <a:off x="0" y="0"/>
                                <a:ext cx="608400" cy="11694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07D68C5" id="Rectangle 2" o:spid="_x0000_s1026" style="width:47.9pt;height:9.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" fillcolor="#7f7f7f [1612]" stroked="f">
                      <w10:anchorlock/>
                    </v:rect>
                  </w:pict>
                </mc:Fallback>
              </mc:AlternateContent>
            </w:r>
          </w:p>
        </w:tc>
        <w:tc>
          <w:tcPr>
            <w:tcW w:w="0" w:type="auto"/>
            <w:tcBorders>
              <w:top w:val="single" w:sz="4" w:space="0" w:color="auto"/>
            </w:tcBorders>
          </w:tcPr>
          <w:p w:rsidR="00DD3668" w:rsidRPr="004630D8" w:rsidRDefault="00DD3668" w:rsidP="00DD3668">
            <w:pPr>
              <w:pStyle w:val="IMSTableContent"/>
              <w:jc w:val="right"/>
            </w:pPr>
            <w:r w:rsidRPr="004630D8">
              <w:t>24</w:t>
            </w:r>
            <w:r>
              <w:t>,</w:t>
            </w:r>
            <w:r w:rsidRPr="004630D8">
              <w:t>2</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1.02 pregledni znanstveni članek</w:t>
            </w:r>
          </w:p>
        </w:tc>
        <w:tc>
          <w:tcPr>
            <w:tcW w:w="0" w:type="auto"/>
            <w:tcMar>
              <w:left w:w="113" w:type="dxa"/>
              <w:right w:w="113" w:type="dxa"/>
            </w:tcMar>
          </w:tcPr>
          <w:p w:rsidR="00DD3668" w:rsidRPr="004630D8" w:rsidRDefault="00DD3668" w:rsidP="00DD3668">
            <w:pPr>
              <w:pStyle w:val="IMSTableContent"/>
              <w:jc w:val="right"/>
            </w:pPr>
            <w:r w:rsidRPr="004630D8">
              <w:t>53</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70281002" wp14:editId="4BFB16EF">
                      <wp:extent cx="565200" cy="118800"/>
                      <wp:effectExtent l="0" t="0" r="6350" b="0"/>
                      <wp:docPr id="4" name="Rectangle 4"/>
                      <wp:cNvGraphicFramePr/>
                      <a:graphic xmlns:a="http://schemas.openxmlformats.org/drawingml/2006/main">
                        <a:graphicData uri="http://schemas.microsoft.com/office/word/2010/wordprocessingShape">
                          <wps:wsp>
                            <wps:cNvSpPr/>
                            <wps:spPr>
                              <a:xfrm>
                                <a:off x="0" y="0"/>
                                <a:ext cx="5652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DEB03EF" id="Rectangle 4" o:spid="_x0000_s1026" style="width:44.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22</w:t>
            </w:r>
            <w:r>
              <w:t>,</w:t>
            </w:r>
            <w:r w:rsidRPr="004630D8">
              <w:t>5</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1.03 kratki znanstveni prispevek</w:t>
            </w:r>
          </w:p>
        </w:tc>
        <w:tc>
          <w:tcPr>
            <w:tcW w:w="0" w:type="auto"/>
            <w:tcMar>
              <w:left w:w="113" w:type="dxa"/>
              <w:right w:w="113" w:type="dxa"/>
            </w:tcMar>
          </w:tcPr>
          <w:p w:rsidR="00DD3668" w:rsidRPr="004630D8" w:rsidRDefault="00DD3668" w:rsidP="00DD3668">
            <w:pPr>
              <w:pStyle w:val="IMSTableContent"/>
              <w:jc w:val="right"/>
            </w:pPr>
            <w:r w:rsidRPr="004630D8">
              <w:t>1</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27EDC25C" wp14:editId="67461611">
                      <wp:extent cx="10800" cy="118800"/>
                      <wp:effectExtent l="0" t="0" r="8255" b="0"/>
                      <wp:docPr id="5" name="Rectangle 5"/>
                      <wp:cNvGraphicFramePr/>
                      <a:graphic xmlns:a="http://schemas.openxmlformats.org/drawingml/2006/main">
                        <a:graphicData uri="http://schemas.microsoft.com/office/word/2010/wordprocessingShape">
                          <wps:wsp>
                            <wps:cNvSpPr/>
                            <wps:spPr>
                              <a:xfrm>
                                <a:off x="0" y="0"/>
                                <a:ext cx="1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3AC49EE" id="Rectangle 5" o:spid="_x0000_s1026" style="width:.8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0</w:t>
            </w:r>
            <w:r>
              <w:t>,</w:t>
            </w:r>
            <w:r w:rsidRPr="004630D8">
              <w:t>4</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1.04 strokovni članek</w:t>
            </w:r>
          </w:p>
        </w:tc>
        <w:tc>
          <w:tcPr>
            <w:tcW w:w="0" w:type="auto"/>
            <w:tcMar>
              <w:left w:w="113" w:type="dxa"/>
              <w:right w:w="113" w:type="dxa"/>
            </w:tcMar>
          </w:tcPr>
          <w:p w:rsidR="00DD3668" w:rsidRPr="004630D8" w:rsidRDefault="00DD3668" w:rsidP="00DD3668">
            <w:pPr>
              <w:pStyle w:val="IMSTableContent"/>
              <w:jc w:val="right"/>
            </w:pPr>
            <w:r w:rsidRPr="004630D8">
              <w:t>50</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791147F9" wp14:editId="27031272">
                      <wp:extent cx="532800" cy="118800"/>
                      <wp:effectExtent l="0" t="0" r="635" b="0"/>
                      <wp:docPr id="6" name="Rectangle 6"/>
                      <wp:cNvGraphicFramePr/>
                      <a:graphic xmlns:a="http://schemas.openxmlformats.org/drawingml/2006/main">
                        <a:graphicData uri="http://schemas.microsoft.com/office/word/2010/wordprocessingShape">
                          <wps:wsp>
                            <wps:cNvSpPr/>
                            <wps:spPr>
                              <a:xfrm>
                                <a:off x="0" y="0"/>
                                <a:ext cx="532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92DB47B" id="Rectangle 6" o:spid="_x0000_s1026" style="width:41.9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21</w:t>
            </w:r>
            <w:r>
              <w:t>,</w:t>
            </w:r>
            <w:r w:rsidRPr="004630D8">
              <w:t>2</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1.05 poljudni članek</w:t>
            </w:r>
          </w:p>
        </w:tc>
        <w:tc>
          <w:tcPr>
            <w:tcW w:w="0" w:type="auto"/>
            <w:tcMar>
              <w:left w:w="113" w:type="dxa"/>
              <w:right w:w="113" w:type="dxa"/>
            </w:tcMar>
          </w:tcPr>
          <w:p w:rsidR="00DD3668" w:rsidRPr="004630D8" w:rsidRDefault="00DD3668" w:rsidP="00DD3668">
            <w:pPr>
              <w:pStyle w:val="IMSTableContent"/>
              <w:jc w:val="right"/>
            </w:pPr>
            <w:r w:rsidRPr="004630D8">
              <w:t>11</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36F32904" wp14:editId="297944F6">
                      <wp:extent cx="118800" cy="118800"/>
                      <wp:effectExtent l="0" t="0" r="0" b="0"/>
                      <wp:docPr id="7" name="Rectangle 7"/>
                      <wp:cNvGraphicFramePr/>
                      <a:graphic xmlns:a="http://schemas.openxmlformats.org/drawingml/2006/main">
                        <a:graphicData uri="http://schemas.microsoft.com/office/word/2010/wordprocessingShape">
                          <wps:wsp>
                            <wps:cNvSpPr/>
                            <wps:spPr>
                              <a:xfrm>
                                <a:off x="0" y="0"/>
                                <a:ext cx="118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53DD0675" id="Rectangle 7" o:spid="_x0000_s1026" style="width:9.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4</w:t>
            </w:r>
            <w:r>
              <w:t>,</w:t>
            </w:r>
            <w:r w:rsidRPr="004630D8">
              <w:t>7</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1.08 objavljeni znanstveni prispevek na konferenci</w:t>
            </w:r>
          </w:p>
        </w:tc>
        <w:tc>
          <w:tcPr>
            <w:tcW w:w="0" w:type="auto"/>
            <w:tcMar>
              <w:left w:w="113" w:type="dxa"/>
              <w:right w:w="113" w:type="dxa"/>
            </w:tcMar>
          </w:tcPr>
          <w:p w:rsidR="00DD3668" w:rsidRPr="004630D8" w:rsidRDefault="00DD3668" w:rsidP="00DD3668">
            <w:pPr>
              <w:pStyle w:val="IMSTableContent"/>
              <w:jc w:val="right"/>
            </w:pPr>
            <w:r w:rsidRPr="004630D8">
              <w:t>18</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304886F9" wp14:editId="696EB8C0">
                      <wp:extent cx="190800" cy="118800"/>
                      <wp:effectExtent l="0" t="0" r="0" b="0"/>
                      <wp:docPr id="8" name="Rectangle 8"/>
                      <wp:cNvGraphicFramePr/>
                      <a:graphic xmlns:a="http://schemas.openxmlformats.org/drawingml/2006/main">
                        <a:graphicData uri="http://schemas.microsoft.com/office/word/2010/wordprocessingShape">
                          <wps:wsp>
                            <wps:cNvSpPr/>
                            <wps:spPr>
                              <a:xfrm>
                                <a:off x="0" y="0"/>
                                <a:ext cx="19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E468AC7" id="Rectangle 8" o:spid="_x0000_s1026" style="width:1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7</w:t>
            </w:r>
            <w:r>
              <w:t>,</w:t>
            </w:r>
            <w:r w:rsidRPr="004630D8">
              <w:t>6</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1.09 objavljeni strokovni prispevek na konferenci</w:t>
            </w:r>
          </w:p>
        </w:tc>
        <w:tc>
          <w:tcPr>
            <w:tcW w:w="0" w:type="auto"/>
            <w:tcMar>
              <w:left w:w="113" w:type="dxa"/>
              <w:right w:w="113" w:type="dxa"/>
            </w:tcMar>
          </w:tcPr>
          <w:p w:rsidR="00DD3668" w:rsidRPr="004630D8" w:rsidRDefault="00DD3668" w:rsidP="00DD3668">
            <w:pPr>
              <w:pStyle w:val="IMSTableContent"/>
              <w:jc w:val="right"/>
            </w:pPr>
            <w:r w:rsidRPr="004630D8">
              <w:t>12</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76745893" wp14:editId="6876EFB8">
                      <wp:extent cx="129600" cy="118800"/>
                      <wp:effectExtent l="0" t="0" r="3810" b="0"/>
                      <wp:docPr id="9" name="Rectangle 9"/>
                      <wp:cNvGraphicFramePr/>
                      <a:graphic xmlns:a="http://schemas.openxmlformats.org/drawingml/2006/main">
                        <a:graphicData uri="http://schemas.microsoft.com/office/word/2010/wordprocessingShape">
                          <wps:wsp>
                            <wps:cNvSpPr/>
                            <wps:spPr>
                              <a:xfrm>
                                <a:off x="0" y="0"/>
                                <a:ext cx="129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C37064E" id="Rectangle 9" o:spid="_x0000_s1026" style="width:10.2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5</w:t>
            </w:r>
            <w:r>
              <w:t>,</w:t>
            </w:r>
            <w:r w:rsidRPr="004630D8">
              <w:t>1</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1.12 objavljeni povzetek znanstvenega prispevka na konferenci</w:t>
            </w:r>
          </w:p>
        </w:tc>
        <w:tc>
          <w:tcPr>
            <w:tcW w:w="0" w:type="auto"/>
            <w:tcMar>
              <w:left w:w="113" w:type="dxa"/>
              <w:right w:w="113" w:type="dxa"/>
            </w:tcMar>
          </w:tcPr>
          <w:p w:rsidR="00DD3668" w:rsidRPr="004630D8" w:rsidRDefault="00DD3668" w:rsidP="00DD3668">
            <w:pPr>
              <w:pStyle w:val="IMSTableContent"/>
              <w:jc w:val="right"/>
            </w:pPr>
            <w:r w:rsidRPr="004630D8">
              <w:t>2</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1F50DBA0" wp14:editId="7C065087">
                      <wp:extent cx="21600" cy="118800"/>
                      <wp:effectExtent l="0" t="0" r="0" b="0"/>
                      <wp:docPr id="10" name="Rectangle 10"/>
                      <wp:cNvGraphicFramePr/>
                      <a:graphic xmlns:a="http://schemas.openxmlformats.org/drawingml/2006/main">
                        <a:graphicData uri="http://schemas.microsoft.com/office/word/2010/wordprocessingShape">
                          <wps:wsp>
                            <wps:cNvSpPr/>
                            <wps:spPr>
                              <a:xfrm>
                                <a:off x="0" y="0"/>
                                <a:ext cx="21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F09BC53" id="Rectangle 10" o:spid="_x0000_s1026" style="width:1.7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0</w:t>
            </w:r>
            <w:r>
              <w:t>,</w:t>
            </w:r>
            <w:r w:rsidRPr="004630D8">
              <w:t>8</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1.13 objavljeni povzetek strokovnega prispevka na konferenci</w:t>
            </w:r>
          </w:p>
        </w:tc>
        <w:tc>
          <w:tcPr>
            <w:tcW w:w="0" w:type="auto"/>
            <w:tcMar>
              <w:left w:w="113" w:type="dxa"/>
              <w:right w:w="113" w:type="dxa"/>
            </w:tcMar>
          </w:tcPr>
          <w:p w:rsidR="00DD3668" w:rsidRPr="004630D8" w:rsidRDefault="00DD3668" w:rsidP="00DD3668">
            <w:pPr>
              <w:pStyle w:val="IMSTableContent"/>
              <w:jc w:val="right"/>
            </w:pPr>
            <w:r w:rsidRPr="004630D8">
              <w:t>11</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1F87DAB5" wp14:editId="39DE108B">
                      <wp:extent cx="118800" cy="118800"/>
                      <wp:effectExtent l="0" t="0" r="0" b="0"/>
                      <wp:docPr id="11" name="Rectangle 11"/>
                      <wp:cNvGraphicFramePr/>
                      <a:graphic xmlns:a="http://schemas.openxmlformats.org/drawingml/2006/main">
                        <a:graphicData uri="http://schemas.microsoft.com/office/word/2010/wordprocessingShape">
                          <wps:wsp>
                            <wps:cNvSpPr/>
                            <wps:spPr>
                              <a:xfrm>
                                <a:off x="0" y="0"/>
                                <a:ext cx="118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8A5706E" id="Rectangle 11" o:spid="_x0000_s1026" style="width:9.3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4</w:t>
            </w:r>
            <w:r>
              <w:t>,</w:t>
            </w:r>
            <w:r w:rsidRPr="004630D8">
              <w:t>7</w:t>
            </w:r>
          </w:p>
        </w:tc>
      </w:tr>
      <w:tr w:rsidR="00DD3668" w:rsidRPr="004630D8" w:rsidTr="00282115">
        <w:trPr>
          <w:cantSplit/>
          <w:jc w:val="center"/>
        </w:trPr>
        <w:tc>
          <w:tcPr>
            <w:tcW w:w="0" w:type="auto"/>
          </w:tcPr>
          <w:p w:rsidR="00DD3668" w:rsidRPr="004630D8" w:rsidRDefault="00DD3668" w:rsidP="00DD3668">
            <w:pPr>
              <w:pStyle w:val="IMSTableContent"/>
              <w:jc w:val="left"/>
            </w:pPr>
            <w:r w:rsidRPr="004630D8">
              <w:t>1.20 predgovor, spremna beseda</w:t>
            </w:r>
          </w:p>
        </w:tc>
        <w:tc>
          <w:tcPr>
            <w:tcW w:w="0" w:type="auto"/>
            <w:tcMar>
              <w:left w:w="113" w:type="dxa"/>
              <w:right w:w="113" w:type="dxa"/>
            </w:tcMar>
          </w:tcPr>
          <w:p w:rsidR="00DD3668" w:rsidRPr="004630D8" w:rsidRDefault="00DD3668" w:rsidP="00DD3668">
            <w:pPr>
              <w:pStyle w:val="IMSTableContent"/>
              <w:jc w:val="right"/>
            </w:pPr>
            <w:r w:rsidRPr="004630D8">
              <w:t>7</w:t>
            </w:r>
          </w:p>
        </w:tc>
        <w:tc>
          <w:tcPr>
            <w:tcW w:w="0" w:type="auto"/>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4890ACB0" wp14:editId="713DBC5E">
                      <wp:extent cx="75600" cy="118800"/>
                      <wp:effectExtent l="0" t="0" r="635" b="0"/>
                      <wp:docPr id="12" name="Rectangle 12"/>
                      <wp:cNvGraphicFramePr/>
                      <a:graphic xmlns:a="http://schemas.openxmlformats.org/drawingml/2006/main">
                        <a:graphicData uri="http://schemas.microsoft.com/office/word/2010/wordprocessingShape">
                          <wps:wsp>
                            <wps:cNvSpPr/>
                            <wps:spPr>
                              <a:xfrm>
                                <a:off x="0" y="0"/>
                                <a:ext cx="756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70098568" id="Rectangle 12" o:spid="_x0000_s1026" style="width:5.9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" fillcolor="#7f7f7f [1612]" stroked="f">
                      <w10:anchorlock/>
                    </v:rect>
                  </w:pict>
                </mc:Fallback>
              </mc:AlternateContent>
            </w:r>
          </w:p>
        </w:tc>
        <w:tc>
          <w:tcPr>
            <w:tcW w:w="0" w:type="auto"/>
          </w:tcPr>
          <w:p w:rsidR="00DD3668" w:rsidRPr="004630D8" w:rsidRDefault="00DD3668" w:rsidP="00DD3668">
            <w:pPr>
              <w:pStyle w:val="IMSTableContent"/>
              <w:jc w:val="right"/>
            </w:pPr>
            <w:r w:rsidRPr="004630D8">
              <w:t>3</w:t>
            </w:r>
            <w:r>
              <w:t>,</w:t>
            </w:r>
            <w:r w:rsidRPr="004630D8">
              <w:t>0</w:t>
            </w:r>
          </w:p>
        </w:tc>
      </w:tr>
      <w:tr w:rsidR="00DD3668" w:rsidRPr="004630D8" w:rsidTr="00DD3668">
        <w:trPr>
          <w:cantSplit/>
          <w:jc w:val="center"/>
        </w:trPr>
        <w:tc>
          <w:tcPr>
            <w:tcW w:w="0" w:type="auto"/>
            <w:tcBorders>
              <w:bottom w:val="dashed" w:sz="4" w:space="0" w:color="auto"/>
            </w:tcBorders>
          </w:tcPr>
          <w:p w:rsidR="00DD3668" w:rsidRPr="004630D8" w:rsidRDefault="00DD3668" w:rsidP="00DD3668">
            <w:pPr>
              <w:pStyle w:val="IMSTableContent"/>
              <w:jc w:val="left"/>
            </w:pPr>
            <w:r w:rsidRPr="004630D8">
              <w:t>1.22 intervju</w:t>
            </w:r>
          </w:p>
        </w:tc>
        <w:tc>
          <w:tcPr>
            <w:tcW w:w="0" w:type="auto"/>
            <w:tcBorders>
              <w:bottom w:val="dashed" w:sz="4" w:space="0" w:color="auto"/>
            </w:tcBorders>
            <w:tcMar>
              <w:left w:w="113" w:type="dxa"/>
              <w:right w:w="113" w:type="dxa"/>
            </w:tcMar>
          </w:tcPr>
          <w:p w:rsidR="00DD3668" w:rsidRPr="004630D8" w:rsidRDefault="00DD3668" w:rsidP="00DD3668">
            <w:pPr>
              <w:pStyle w:val="IMSTableContent"/>
              <w:jc w:val="right"/>
            </w:pPr>
            <w:r w:rsidRPr="004630D8">
              <w:t>1</w:t>
            </w:r>
          </w:p>
        </w:tc>
        <w:tc>
          <w:tcPr>
            <w:tcW w:w="0" w:type="auto"/>
            <w:tcBorders>
              <w:bottom w:val="dashed" w:sz="4" w:space="0" w:color="auto"/>
            </w:tcBorders>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392997A6" wp14:editId="0BAB9213">
                      <wp:extent cx="10800" cy="118800"/>
                      <wp:effectExtent l="0" t="0" r="8255" b="0"/>
                      <wp:docPr id="13" name="Rectangle 13"/>
                      <wp:cNvGraphicFramePr/>
                      <a:graphic xmlns:a="http://schemas.openxmlformats.org/drawingml/2006/main">
                        <a:graphicData uri="http://schemas.microsoft.com/office/word/2010/wordprocessingShape">
                          <wps:wsp>
                            <wps:cNvSpPr/>
                            <wps:spPr>
                              <a:xfrm>
                                <a:off x="0" y="0"/>
                                <a:ext cx="108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5173E5D" id="Rectangle 13" o:spid="_x0000_s1026" style="width:.8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" fillcolor="#7f7f7f [1612]" stroked="f">
                      <w10:anchorlock/>
                    </v:rect>
                  </w:pict>
                </mc:Fallback>
              </mc:AlternateContent>
            </w:r>
          </w:p>
        </w:tc>
        <w:tc>
          <w:tcPr>
            <w:tcW w:w="0" w:type="auto"/>
            <w:tcBorders>
              <w:bottom w:val="dashed" w:sz="4" w:space="0" w:color="auto"/>
            </w:tcBorders>
          </w:tcPr>
          <w:p w:rsidR="00DD3668" w:rsidRPr="004630D8" w:rsidRDefault="00DD3668" w:rsidP="00DD3668">
            <w:pPr>
              <w:pStyle w:val="IMSTableContent"/>
              <w:jc w:val="right"/>
            </w:pPr>
            <w:r w:rsidRPr="004630D8">
              <w:t>0</w:t>
            </w:r>
            <w:r>
              <w:t>,</w:t>
            </w:r>
            <w:r w:rsidRPr="004630D8">
              <w:t>4</w:t>
            </w:r>
          </w:p>
        </w:tc>
      </w:tr>
      <w:tr w:rsidR="00DD3668" w:rsidRPr="004630D8" w:rsidTr="00DD3668">
        <w:trPr>
          <w:cantSplit/>
          <w:jc w:val="center"/>
        </w:trPr>
        <w:tc>
          <w:tcPr>
            <w:tcW w:w="0" w:type="auto"/>
            <w:tcBorders>
              <w:top w:val="dashed" w:sz="4" w:space="0" w:color="auto"/>
              <w:bottom w:val="single" w:sz="4" w:space="0" w:color="auto"/>
            </w:tcBorders>
          </w:tcPr>
          <w:p w:rsidR="00DD3668" w:rsidRPr="004630D8" w:rsidRDefault="00DD3668" w:rsidP="00DD3668">
            <w:pPr>
              <w:pStyle w:val="IMSTableContent"/>
              <w:jc w:val="left"/>
            </w:pPr>
            <w:r w:rsidRPr="004630D8">
              <w:t>1.25 drugi sestavni deli</w:t>
            </w:r>
          </w:p>
        </w:tc>
        <w:tc>
          <w:tcPr>
            <w:tcW w:w="0" w:type="auto"/>
            <w:tcBorders>
              <w:top w:val="dashed" w:sz="4" w:space="0" w:color="auto"/>
              <w:bottom w:val="single" w:sz="4" w:space="0" w:color="auto"/>
            </w:tcBorders>
            <w:tcMar>
              <w:left w:w="113" w:type="dxa"/>
              <w:right w:w="113" w:type="dxa"/>
            </w:tcMar>
          </w:tcPr>
          <w:p w:rsidR="00DD3668" w:rsidRPr="004630D8" w:rsidRDefault="00DD3668" w:rsidP="00DD3668">
            <w:pPr>
              <w:pStyle w:val="IMSTableContent"/>
              <w:jc w:val="right"/>
            </w:pPr>
            <w:r w:rsidRPr="004630D8">
              <w:t>13</w:t>
            </w:r>
          </w:p>
        </w:tc>
        <w:tc>
          <w:tcPr>
            <w:tcW w:w="0" w:type="auto"/>
            <w:tcBorders>
              <w:top w:val="dashed" w:sz="4" w:space="0" w:color="auto"/>
              <w:bottom w:val="single" w:sz="4" w:space="0" w:color="auto"/>
            </w:tcBorders>
            <w:vAlign w:val="center"/>
          </w:tcPr>
          <w:p w:rsidR="00DD3668" w:rsidRPr="004630D8" w:rsidRDefault="00DD3668" w:rsidP="00DD3668">
            <w:pPr>
              <w:pStyle w:val="IMSTableContent"/>
              <w:jc w:val="left"/>
            </w:pPr>
            <w:r>
              <w:rPr>
                <w:noProof/>
                <w:lang w:val="en-US"/>
              </w:rPr>
              <mc:AlternateContent>
                <mc:Choice Requires="wps">
                  <w:drawing>
                    <wp:inline distT="0" distB="0" distL="0" distR="0" wp14:anchorId="02FD0269" wp14:editId="3F523502">
                      <wp:extent cx="140400" cy="118800"/>
                      <wp:effectExtent l="0" t="0" r="0" b="0"/>
                      <wp:docPr id="14" name="Rectangle 14"/>
                      <wp:cNvGraphicFramePr/>
                      <a:graphic xmlns:a="http://schemas.openxmlformats.org/drawingml/2006/main">
                        <a:graphicData uri="http://schemas.microsoft.com/office/word/2010/wordprocessingShape">
                          <wps:wsp>
                            <wps:cNvSpPr/>
                            <wps:spPr>
                              <a:xfrm>
                                <a:off x="0" y="0"/>
                                <a:ext cx="140400" cy="118800"/>
                              </a:xfrm>
                              <a:prstGeom prst="rect">
                                <a:avLst/>
                              </a:prstGeom>
                              <a:solidFill>
                                <a:schemeClr val="bg1">
                                  <a:lumMod val="50000"/>
                                </a:schemeClr>
                              </a:solidFill>
                              <a:ln>
                                <a:noFill/>
                              </a:ln>
                              <a:effectLst/>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A549BE0" id="Rectangle 14" o:spid="_x0000_s1026" style="width:11.05pt;height:9.3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" fillcolor="#7f7f7f [1612]" stroked="f">
                      <w10:anchorlock/>
                    </v:rect>
                  </w:pict>
                </mc:Fallback>
              </mc:AlternateContent>
            </w:r>
          </w:p>
        </w:tc>
        <w:tc>
          <w:tcPr>
            <w:tcW w:w="0" w:type="auto"/>
            <w:tcBorders>
              <w:top w:val="dashed" w:sz="4" w:space="0" w:color="auto"/>
              <w:bottom w:val="single" w:sz="4" w:space="0" w:color="auto"/>
            </w:tcBorders>
          </w:tcPr>
          <w:p w:rsidR="00DD3668" w:rsidRPr="004630D8" w:rsidRDefault="00DD3668" w:rsidP="00DD3668">
            <w:pPr>
              <w:pStyle w:val="IMSTableContent"/>
              <w:jc w:val="right"/>
            </w:pPr>
            <w:r w:rsidRPr="004630D8">
              <w:t>5</w:t>
            </w:r>
            <w:r>
              <w:t>,</w:t>
            </w:r>
            <w:r w:rsidRPr="004630D8">
              <w:t>5</w:t>
            </w:r>
          </w:p>
        </w:tc>
      </w:tr>
      <w:tr w:rsidR="00DD3668" w:rsidRPr="004630D8" w:rsidTr="007264BE">
        <w:trPr>
          <w:cantSplit/>
          <w:jc w:val="center"/>
        </w:trPr>
        <w:tc>
          <w:tcPr>
            <w:tcW w:w="0" w:type="auto"/>
            <w:tcBorders>
              <w:top w:val="single" w:sz="4" w:space="0" w:color="auto"/>
              <w:bottom w:val="single" w:sz="12" w:space="0" w:color="00C000"/>
            </w:tcBorders>
            <w:shd w:val="clear" w:color="auto" w:fill="auto"/>
          </w:tcPr>
          <w:p w:rsidR="00DD3668" w:rsidRPr="004630D8" w:rsidRDefault="00DD3668" w:rsidP="00DD3668">
            <w:pPr>
              <w:pStyle w:val="IMSTableContent"/>
              <w:jc w:val="left"/>
            </w:pPr>
            <w:r w:rsidRPr="004630D8">
              <w:t>Skupaj</w:t>
            </w:r>
          </w:p>
        </w:tc>
        <w:tc>
          <w:tcPr>
            <w:tcW w:w="0" w:type="auto"/>
            <w:tcBorders>
              <w:top w:val="single" w:sz="4" w:space="0" w:color="auto"/>
              <w:bottom w:val="single" w:sz="12" w:space="0" w:color="00C000"/>
            </w:tcBorders>
            <w:shd w:val="clear" w:color="auto" w:fill="auto"/>
            <w:tcMar>
              <w:left w:w="113" w:type="dxa"/>
              <w:right w:w="113" w:type="dxa"/>
            </w:tcMar>
          </w:tcPr>
          <w:p w:rsidR="00DD3668" w:rsidRPr="004630D8" w:rsidRDefault="00DD3668" w:rsidP="00DD3668">
            <w:pPr>
              <w:pStyle w:val="IMSTableContent"/>
              <w:jc w:val="right"/>
            </w:pPr>
            <w:r w:rsidRPr="004630D8">
              <w:t>236</w:t>
            </w:r>
          </w:p>
        </w:tc>
        <w:tc>
          <w:tcPr>
            <w:tcW w:w="0" w:type="auto"/>
            <w:tcBorders>
              <w:top w:val="single" w:sz="4" w:space="0" w:color="auto"/>
              <w:bottom w:val="single" w:sz="12" w:space="0" w:color="00C000"/>
            </w:tcBorders>
          </w:tcPr>
          <w:p w:rsidR="00DD3668" w:rsidRPr="004630D8" w:rsidRDefault="00DD3668" w:rsidP="00DD3668">
            <w:pPr>
              <w:pStyle w:val="IMSTableContent"/>
              <w:jc w:val="right"/>
            </w:pPr>
          </w:p>
        </w:tc>
        <w:tc>
          <w:tcPr>
            <w:tcW w:w="0" w:type="auto"/>
            <w:tcBorders>
              <w:top w:val="single" w:sz="4" w:space="0" w:color="auto"/>
              <w:bottom w:val="single" w:sz="12" w:space="0" w:color="00C000"/>
            </w:tcBorders>
            <w:shd w:val="clear" w:color="auto" w:fill="auto"/>
          </w:tcPr>
          <w:p w:rsidR="00DD3668" w:rsidRPr="004630D8" w:rsidRDefault="00DD3668" w:rsidP="00DD3668">
            <w:pPr>
              <w:pStyle w:val="IMSTableContent"/>
              <w:jc w:val="right"/>
            </w:pPr>
            <w:r w:rsidRPr="004630D8">
              <w:t>100</w:t>
            </w:r>
            <w:r>
              <w:t>,</w:t>
            </w:r>
            <w:r w:rsidRPr="004630D8">
              <w:t>0</w:t>
            </w:r>
          </w:p>
        </w:tc>
      </w:tr>
    </w:tbl>
    <w:p w:rsidR="004630D8" w:rsidRPr="00D93DB3" w:rsidRDefault="004630D8" w:rsidP="00D93DB3">
      <w:pPr>
        <w:pStyle w:val="IMSTableComment"/>
        <w:rPr>
          <w:sz w:val="2"/>
          <w:szCs w:val="2"/>
        </w:rPr>
        <w:sectPr w:rsidR="004630D8" w:rsidRPr="00D93DB3" w:rsidSect="004630D8">
          <w:type w:val="continuous"/>
          <w:pgSz w:w="11907" w:h="16840" w:code="9"/>
          <w:pgMar w:top="1701" w:right="851" w:bottom="1418" w:left="1134" w:header="1134" w:footer="851" w:gutter="284"/>
          <w:cols w:space="567"/>
          <w:docGrid w:linePitch="360"/>
        </w:sectPr>
      </w:pPr>
    </w:p>
    <w:p w:rsidR="00AD094E" w:rsidRDefault="00AD094E" w:rsidP="00D93DB3">
      <w:pPr>
        <w:pStyle w:val="IMSHeading1First"/>
        <w:pageBreakBefore w:val="0"/>
      </w:pPr>
      <w:r w:rsidRPr="0073239C">
        <w:lastRenderedPageBreak/>
        <w:t>Literatura</w:t>
      </w:r>
    </w:p>
    <w:p w:rsidR="00AD094E" w:rsidRDefault="00AD094E" w:rsidP="00AD094E">
      <w:pPr>
        <w:pStyle w:val="IMSNormal"/>
      </w:pPr>
      <w:r>
        <w:t xml:space="preserve">Trditve, mnenja oziroma misli drugih je potrebno podkrepiti z referencami. Sklice na reference je potrebno oštevilčiti po vrstnem redu, kot se pojavijo v članku, z arabskimi številkami </w:t>
      </w:r>
      <w:r w:rsidR="006B7D28">
        <w:t xml:space="preserve">z učinkom </w:t>
      </w:r>
      <w:proofErr w:type="spellStart"/>
      <w:r>
        <w:t>Nadpisano</w:t>
      </w:r>
      <w:proofErr w:type="spellEnd"/>
      <w:r w:rsidR="006B7D28">
        <w:t xml:space="preserve"> (angl. </w:t>
      </w:r>
      <w:proofErr w:type="spellStart"/>
      <w:r w:rsidR="006B7D28">
        <w:t>Superscript</w:t>
      </w:r>
      <w:proofErr w:type="spellEnd"/>
      <w:r w:rsidR="006B7D28">
        <w:t>)</w:t>
      </w:r>
      <w:r>
        <w:t>.</w:t>
      </w:r>
    </w:p>
    <w:p w:rsidR="00AD094E" w:rsidRDefault="00AD094E" w:rsidP="00AD094E">
      <w:pPr>
        <w:pStyle w:val="IMSNormal"/>
      </w:pPr>
      <w:r>
        <w:t>Če besedi, ki bi ji morala slediti številka reference, sledi ločilo, številko reference postavimo za ločilo. Če je referenc več, številke ločimo z vejico; če si sledijo v zaporedju, navedemo prvo in zadnjo ter vmes postavimo vezaj.</w:t>
      </w:r>
    </w:p>
    <w:p w:rsidR="00AD094E" w:rsidRDefault="00AD094E" w:rsidP="00AD094E">
      <w:pPr>
        <w:pStyle w:val="IMSNormal"/>
      </w:pPr>
      <w:r>
        <w:t>Vsa dela, na katera se sklicuje besedilo, morajo biti navedena v seznamu literature na koncu članka. Seznam naj bo naslovljen “</w:t>
      </w:r>
      <w:r w:rsidR="00521076">
        <w:t>Reference</w:t>
      </w:r>
      <w:r>
        <w:t>”(stavljeno v slogu IMS </w:t>
      </w:r>
      <w:proofErr w:type="spellStart"/>
      <w:r>
        <w:t>Heading</w:t>
      </w:r>
      <w:proofErr w:type="spellEnd"/>
      <w:r>
        <w:t> 2) in stavljen v slogu IMS </w:t>
      </w:r>
      <w:proofErr w:type="spellStart"/>
      <w:r>
        <w:t>References</w:t>
      </w:r>
      <w:proofErr w:type="spellEnd"/>
      <w:r>
        <w:t xml:space="preserve">. Vsebuje naj le dela, ki so dostopna javnosti (tiskana oziroma </w:t>
      </w:r>
      <w:r w:rsidR="00CF1D56">
        <w:t xml:space="preserve">elektronsko </w:t>
      </w:r>
      <w:r>
        <w:t>objavljena).</w:t>
      </w:r>
      <w:r w:rsidR="005C69E4">
        <w:t xml:space="preserve"> </w:t>
      </w:r>
      <w:r w:rsidR="00595E38">
        <w:t>O</w:t>
      </w:r>
      <w:r w:rsidR="005C69E4">
        <w:t>sebn</w:t>
      </w:r>
      <w:r w:rsidR="00595E38">
        <w:t xml:space="preserve">i </w:t>
      </w:r>
      <w:r w:rsidR="005C69E4">
        <w:t>pogovor</w:t>
      </w:r>
      <w:r w:rsidR="00595E38">
        <w:t>i</w:t>
      </w:r>
      <w:r w:rsidR="005C69E4">
        <w:t>, neobjavljena predavanja in podobn</w:t>
      </w:r>
      <w:r w:rsidR="00595E38">
        <w:t>i</w:t>
      </w:r>
      <w:r w:rsidR="005C69E4">
        <w:t xml:space="preserve"> vir</w:t>
      </w:r>
      <w:r w:rsidR="00595E38">
        <w:t>i niso veljavne reference</w:t>
      </w:r>
      <w:r w:rsidR="005C69E4">
        <w:t>.</w:t>
      </w:r>
    </w:p>
    <w:p w:rsidR="00AD094E" w:rsidRDefault="00AD094E" w:rsidP="00AD094E">
      <w:pPr>
        <w:pStyle w:val="IMSNormal"/>
      </w:pPr>
      <w:r>
        <w:t xml:space="preserve">Zgled seznama </w:t>
      </w:r>
      <w:r w:rsidRPr="00D30FE2">
        <w:t xml:space="preserve">literature je </w:t>
      </w:r>
      <w:r>
        <w:t xml:space="preserve">na </w:t>
      </w:r>
      <w:r w:rsidRPr="00D30FE2">
        <w:t>koncu teh navodil.</w:t>
      </w:r>
      <w:r>
        <w:t xml:space="preserve"> Naslove časopisov je potrebno krajšati tako kot v bibliografski podatkovni zbirki </w:t>
      </w:r>
      <w:proofErr w:type="spellStart"/>
      <w:r>
        <w:t>PubMed</w:t>
      </w:r>
      <w:proofErr w:type="spellEnd"/>
      <w:r>
        <w:t xml:space="preserve"> (</w:t>
      </w:r>
      <w:hyperlink r:id="rId16" w:history="1">
        <w:r w:rsidRPr="00521076">
          <w:rPr>
            <w:rStyle w:val="IMSHyperlink"/>
          </w:rPr>
          <w:t>http://www.ncbi.nlm.nih.gov/pubmed/</w:t>
        </w:r>
      </w:hyperlink>
      <w:r>
        <w:t xml:space="preserve">). Njen spletni naslov je tudi zgled za stavljenje hiperpovezav v besedilu in seznamu literature z uporabo sloga </w:t>
      </w:r>
      <w:r w:rsidR="00521076">
        <w:t xml:space="preserve">IMS </w:t>
      </w:r>
      <w:proofErr w:type="spellStart"/>
      <w:r>
        <w:t>H</w:t>
      </w:r>
      <w:r w:rsidR="00521076">
        <w:t>yperlink</w:t>
      </w:r>
      <w:proofErr w:type="spellEnd"/>
      <w:r w:rsidR="00521076">
        <w:t xml:space="preserve"> oz. IMS </w:t>
      </w:r>
      <w:proofErr w:type="spellStart"/>
      <w:r w:rsidR="00F1358A">
        <w:t>References</w:t>
      </w:r>
      <w:proofErr w:type="spellEnd"/>
      <w:r w:rsidR="00F1358A">
        <w:t xml:space="preserve"> </w:t>
      </w:r>
      <w:proofErr w:type="spellStart"/>
      <w:r w:rsidR="00F1358A">
        <w:t>Hyperlink</w:t>
      </w:r>
      <w:proofErr w:type="spellEnd"/>
      <w:r>
        <w:t xml:space="preserve">. Če časopisa </w:t>
      </w:r>
      <w:proofErr w:type="spellStart"/>
      <w:r>
        <w:t>PubMed</w:t>
      </w:r>
      <w:proofErr w:type="spellEnd"/>
      <w:r>
        <w:t xml:space="preserve"> ne indeksira, njegov naslov okrajšajte v skladu s standardom ISO 4, pri čemer izpustite pike.</w:t>
      </w:r>
    </w:p>
    <w:p w:rsidR="00AD094E" w:rsidRDefault="00AD094E" w:rsidP="00AD094E">
      <w:pPr>
        <w:pStyle w:val="IMSNormal"/>
      </w:pPr>
      <w:r>
        <w:t xml:space="preserve">Če je </w:t>
      </w:r>
      <w:r w:rsidR="00F04E4B">
        <w:t xml:space="preserve">delo </w:t>
      </w:r>
      <w:r>
        <w:t xml:space="preserve">napisalo 6 </w:t>
      </w:r>
      <w:r w:rsidR="00FF4E54">
        <w:t xml:space="preserve">ali manj </w:t>
      </w:r>
      <w:r>
        <w:t xml:space="preserve">avtorjev, navedite vse, </w:t>
      </w:r>
      <w:r w:rsidR="00FF4E54">
        <w:t xml:space="preserve">če jih je </w:t>
      </w:r>
      <w:r>
        <w:t>7 ali več</w:t>
      </w:r>
      <w:r w:rsidR="00FF4E54">
        <w:t>,</w:t>
      </w:r>
      <w:r>
        <w:t xml:space="preserve"> pa le prve tri in dodajte </w:t>
      </w:r>
      <w:r>
        <w:rPr>
          <w:i/>
          <w:iCs/>
        </w:rPr>
        <w:t xml:space="preserve">et </w:t>
      </w:r>
      <w:proofErr w:type="spellStart"/>
      <w:r>
        <w:rPr>
          <w:i/>
          <w:iCs/>
        </w:rPr>
        <w:t>al</w:t>
      </w:r>
      <w:proofErr w:type="spellEnd"/>
      <w:r>
        <w:t xml:space="preserve">. </w:t>
      </w:r>
      <w:proofErr w:type="spellStart"/>
      <w:r w:rsidRPr="00D30FE2">
        <w:rPr>
          <w:lang w:val="fr-FR"/>
        </w:rPr>
        <w:t>Če</w:t>
      </w:r>
      <w:proofErr w:type="spellEnd"/>
      <w:r w:rsidRPr="00D30FE2">
        <w:rPr>
          <w:lang w:val="fr-FR"/>
        </w:rPr>
        <w:t xml:space="preserve"> </w:t>
      </w:r>
      <w:proofErr w:type="spellStart"/>
      <w:r w:rsidRPr="00D30FE2">
        <w:rPr>
          <w:lang w:val="fr-FR"/>
        </w:rPr>
        <w:t>navajate</w:t>
      </w:r>
      <w:proofErr w:type="spellEnd"/>
      <w:r w:rsidRPr="00D30FE2">
        <w:rPr>
          <w:lang w:val="fr-FR"/>
        </w:rPr>
        <w:t xml:space="preserve"> </w:t>
      </w:r>
      <w:proofErr w:type="spellStart"/>
      <w:r w:rsidR="00391D71">
        <w:rPr>
          <w:lang w:val="fr-FR"/>
        </w:rPr>
        <w:t>članek</w:t>
      </w:r>
      <w:proofErr w:type="spellEnd"/>
      <w:r w:rsidR="003F1791">
        <w:rPr>
          <w:lang w:val="fr-FR"/>
        </w:rPr>
        <w:t xml:space="preserve"> </w:t>
      </w:r>
      <w:proofErr w:type="spellStart"/>
      <w:r w:rsidR="003F1791">
        <w:rPr>
          <w:lang w:val="fr-FR"/>
        </w:rPr>
        <w:t>ali</w:t>
      </w:r>
      <w:proofErr w:type="spellEnd"/>
      <w:r w:rsidR="003F1791">
        <w:rPr>
          <w:lang w:val="fr-FR"/>
        </w:rPr>
        <w:t xml:space="preserve"> </w:t>
      </w:r>
      <w:proofErr w:type="spellStart"/>
      <w:r w:rsidR="003F1791">
        <w:rPr>
          <w:lang w:val="fr-FR"/>
        </w:rPr>
        <w:t>poglavje</w:t>
      </w:r>
      <w:proofErr w:type="spellEnd"/>
      <w:r w:rsidRPr="00D30FE2">
        <w:rPr>
          <w:lang w:val="fr-FR"/>
        </w:rPr>
        <w:t xml:space="preserve">, </w:t>
      </w:r>
      <w:proofErr w:type="spellStart"/>
      <w:r w:rsidRPr="00D30FE2">
        <w:rPr>
          <w:lang w:val="fr-FR"/>
        </w:rPr>
        <w:t>ki</w:t>
      </w:r>
      <w:proofErr w:type="spellEnd"/>
      <w:r w:rsidRPr="00D30FE2">
        <w:rPr>
          <w:lang w:val="fr-FR"/>
        </w:rPr>
        <w:t xml:space="preserve"> </w:t>
      </w:r>
      <w:r w:rsidR="00C27F76">
        <w:rPr>
          <w:lang w:val="fr-FR"/>
        </w:rPr>
        <w:t xml:space="preserve">je </w:t>
      </w:r>
      <w:proofErr w:type="spellStart"/>
      <w:r w:rsidRPr="00D30FE2">
        <w:rPr>
          <w:lang w:val="fr-FR"/>
        </w:rPr>
        <w:t>še</w:t>
      </w:r>
      <w:proofErr w:type="spellEnd"/>
      <w:r w:rsidRPr="00D30FE2">
        <w:rPr>
          <w:lang w:val="fr-FR"/>
        </w:rPr>
        <w:t xml:space="preserve"> v </w:t>
      </w:r>
      <w:proofErr w:type="spellStart"/>
      <w:r w:rsidRPr="00D30FE2">
        <w:rPr>
          <w:lang w:val="fr-FR"/>
        </w:rPr>
        <w:t>tisku</w:t>
      </w:r>
      <w:proofErr w:type="spellEnd"/>
      <w:r w:rsidRPr="00D30FE2">
        <w:rPr>
          <w:lang w:val="fr-FR"/>
        </w:rPr>
        <w:t xml:space="preserve">, </w:t>
      </w:r>
      <w:proofErr w:type="spellStart"/>
      <w:r w:rsidRPr="00D30FE2">
        <w:rPr>
          <w:lang w:val="fr-FR"/>
        </w:rPr>
        <w:t>navedite</w:t>
      </w:r>
      <w:proofErr w:type="spellEnd"/>
      <w:r w:rsidRPr="00D30FE2">
        <w:rPr>
          <w:lang w:val="fr-FR"/>
        </w:rPr>
        <w:t xml:space="preserve"> </w:t>
      </w:r>
      <w:proofErr w:type="spellStart"/>
      <w:r w:rsidRPr="00D30FE2">
        <w:rPr>
          <w:lang w:val="fr-FR"/>
        </w:rPr>
        <w:t>vse</w:t>
      </w:r>
      <w:proofErr w:type="spellEnd"/>
      <w:r w:rsidRPr="00D30FE2">
        <w:rPr>
          <w:lang w:val="fr-FR"/>
        </w:rPr>
        <w:t xml:space="preserve"> </w:t>
      </w:r>
      <w:proofErr w:type="spellStart"/>
      <w:r w:rsidR="00F30B95">
        <w:rPr>
          <w:lang w:val="fr-FR"/>
        </w:rPr>
        <w:t>običajne</w:t>
      </w:r>
      <w:proofErr w:type="spellEnd"/>
      <w:r w:rsidR="00F30B95">
        <w:rPr>
          <w:lang w:val="fr-FR"/>
        </w:rPr>
        <w:t xml:space="preserve"> </w:t>
      </w:r>
      <w:proofErr w:type="spellStart"/>
      <w:r w:rsidRPr="00D30FE2">
        <w:rPr>
          <w:lang w:val="fr-FR"/>
        </w:rPr>
        <w:t>podatke</w:t>
      </w:r>
      <w:proofErr w:type="spellEnd"/>
      <w:r w:rsidRPr="00D30FE2">
        <w:rPr>
          <w:lang w:val="fr-FR"/>
        </w:rPr>
        <w:t xml:space="preserve">, </w:t>
      </w:r>
      <w:proofErr w:type="spellStart"/>
      <w:r w:rsidRPr="00D30FE2">
        <w:rPr>
          <w:lang w:val="fr-FR"/>
        </w:rPr>
        <w:t>namesto</w:t>
      </w:r>
      <w:proofErr w:type="spellEnd"/>
      <w:r w:rsidRPr="00D30FE2">
        <w:rPr>
          <w:lang w:val="fr-FR"/>
        </w:rPr>
        <w:t xml:space="preserve"> </w:t>
      </w:r>
      <w:proofErr w:type="spellStart"/>
      <w:r w:rsidRPr="00D30FE2">
        <w:rPr>
          <w:lang w:val="fr-FR"/>
        </w:rPr>
        <w:t>strani</w:t>
      </w:r>
      <w:proofErr w:type="spellEnd"/>
      <w:r w:rsidRPr="00D30FE2">
        <w:rPr>
          <w:lang w:val="fr-FR"/>
        </w:rPr>
        <w:t xml:space="preserve"> </w:t>
      </w:r>
      <w:proofErr w:type="spellStart"/>
      <w:r w:rsidRPr="00D30FE2">
        <w:rPr>
          <w:lang w:val="fr-FR"/>
        </w:rPr>
        <w:t>pa</w:t>
      </w:r>
      <w:proofErr w:type="spellEnd"/>
      <w:r w:rsidRPr="00D30FE2">
        <w:rPr>
          <w:lang w:val="fr-FR"/>
        </w:rPr>
        <w:t xml:space="preserve"> </w:t>
      </w:r>
      <w:proofErr w:type="spellStart"/>
      <w:r w:rsidRPr="00D30FE2">
        <w:rPr>
          <w:lang w:val="fr-FR"/>
        </w:rPr>
        <w:t>napišite</w:t>
      </w:r>
      <w:proofErr w:type="spellEnd"/>
      <w:r w:rsidRPr="00D30FE2">
        <w:rPr>
          <w:lang w:val="fr-FR"/>
        </w:rPr>
        <w:t xml:space="preserve"> </w:t>
      </w:r>
      <w:r w:rsidRPr="00D30FE2">
        <w:rPr>
          <w:i/>
          <w:iCs/>
          <w:lang w:val="fr-FR"/>
        </w:rPr>
        <w:t xml:space="preserve">v </w:t>
      </w:r>
      <w:proofErr w:type="spellStart"/>
      <w:r w:rsidRPr="00D30FE2">
        <w:rPr>
          <w:i/>
          <w:iCs/>
          <w:lang w:val="fr-FR"/>
        </w:rPr>
        <w:t>tisku</w:t>
      </w:r>
      <w:proofErr w:type="spellEnd"/>
      <w:r w:rsidR="005C69E4">
        <w:rPr>
          <w:lang w:val="fr-FR"/>
        </w:rPr>
        <w:t xml:space="preserve">. </w:t>
      </w:r>
      <w:r w:rsidR="0053375C">
        <w:t>P</w:t>
      </w:r>
      <w:r>
        <w:t>odatk</w:t>
      </w:r>
      <w:r w:rsidR="00706533">
        <w:t>e</w:t>
      </w:r>
      <w:r>
        <w:t xml:space="preserve">, kot so </w:t>
      </w:r>
      <w:r w:rsidR="00706533">
        <w:t xml:space="preserve">naslov dela </w:t>
      </w:r>
      <w:r>
        <w:t>urednik</w:t>
      </w:r>
      <w:r w:rsidR="00AC666A">
        <w:t>(i)</w:t>
      </w:r>
      <w:r w:rsidR="00706533">
        <w:t xml:space="preserve"> in </w:t>
      </w:r>
      <w:r>
        <w:t xml:space="preserve">založnik, </w:t>
      </w:r>
      <w:r w:rsidR="00402EB3">
        <w:t xml:space="preserve">navedite </w:t>
      </w:r>
      <w:r>
        <w:t>v jeziku, v katerem je delo napisano.</w:t>
      </w:r>
    </w:p>
    <w:p w:rsidR="0065747A" w:rsidRPr="007036B8" w:rsidRDefault="0065747A" w:rsidP="00611DC1">
      <w:pPr>
        <w:pStyle w:val="IMSHeading1"/>
      </w:pPr>
      <w:r w:rsidRPr="007036B8">
        <w:t>Recenz</w:t>
      </w:r>
      <w:r w:rsidR="00F360D2">
        <w:t>entski postopek</w:t>
      </w:r>
    </w:p>
    <w:p w:rsidR="002E71D4" w:rsidRPr="007036B8" w:rsidRDefault="002E71D4" w:rsidP="002E71D4">
      <w:pPr>
        <w:pStyle w:val="IMSNormal"/>
      </w:pPr>
      <w:proofErr w:type="spellStart"/>
      <w:r w:rsidRPr="007036B8">
        <w:rPr>
          <w:lang w:val="fr-FR"/>
        </w:rPr>
        <w:t>Članek</w:t>
      </w:r>
      <w:proofErr w:type="spellEnd"/>
      <w:r w:rsidRPr="007036B8">
        <w:rPr>
          <w:lang w:val="fr-FR"/>
        </w:rPr>
        <w:t xml:space="preserve"> </w:t>
      </w:r>
      <w:proofErr w:type="spellStart"/>
      <w:r w:rsidRPr="007036B8">
        <w:rPr>
          <w:lang w:val="fr-FR"/>
        </w:rPr>
        <w:t>bomo</w:t>
      </w:r>
      <w:proofErr w:type="spellEnd"/>
      <w:r w:rsidRPr="007036B8">
        <w:rPr>
          <w:lang w:val="fr-FR"/>
        </w:rPr>
        <w:t xml:space="preserve"> </w:t>
      </w:r>
      <w:proofErr w:type="spellStart"/>
      <w:r w:rsidRPr="007036B8">
        <w:rPr>
          <w:lang w:val="fr-FR"/>
        </w:rPr>
        <w:t>recenzirali</w:t>
      </w:r>
      <w:proofErr w:type="spellEnd"/>
      <w:r w:rsidRPr="007036B8">
        <w:rPr>
          <w:lang w:val="fr-FR"/>
        </w:rPr>
        <w:t xml:space="preserve"> in </w:t>
      </w:r>
      <w:proofErr w:type="spellStart"/>
      <w:r w:rsidRPr="007036B8">
        <w:rPr>
          <w:lang w:val="fr-FR"/>
        </w:rPr>
        <w:t>lektorirali</w:t>
      </w:r>
      <w:proofErr w:type="spellEnd"/>
      <w:r w:rsidRPr="007036B8">
        <w:rPr>
          <w:lang w:val="fr-FR"/>
        </w:rPr>
        <w:t xml:space="preserve">. </w:t>
      </w:r>
      <w:r w:rsidRPr="007036B8">
        <w:t>Recenzije so praviloma dvojne in anonimne; o postopku recenzije odloča glavni urednik. Če je prispevek sprejet v objavo, dobi avtor</w:t>
      </w:r>
      <w:r w:rsidR="00260B41">
        <w:t xml:space="preserve">, ki je zadolžen za dopisovanje, </w:t>
      </w:r>
      <w:r w:rsidRPr="007036B8">
        <w:t>pred tiskom v pregled elektronsko obliko, da lahko do roka, ki ga določi tehnični urednik, sporoči morebitne popravke. O upoštevanju popravkov odloča glavni urednik.</w:t>
      </w:r>
    </w:p>
    <w:p w:rsidR="005E0237" w:rsidRPr="007036B8" w:rsidRDefault="005E0237" w:rsidP="00611DC1">
      <w:pPr>
        <w:pStyle w:val="IMSHeading1"/>
      </w:pPr>
      <w:r w:rsidRPr="007036B8">
        <w:t>Zaključek</w:t>
      </w:r>
    </w:p>
    <w:p w:rsidR="0042760F" w:rsidRPr="007036B8" w:rsidRDefault="005E0237" w:rsidP="005E0237">
      <w:pPr>
        <w:pStyle w:val="IMSNormal"/>
      </w:pPr>
      <w:r w:rsidRPr="007036B8">
        <w:t xml:space="preserve">Prispevek </w:t>
      </w:r>
      <w:r w:rsidR="00CC7129" w:rsidRPr="007036B8">
        <w:t xml:space="preserve">podaja </w:t>
      </w:r>
      <w:r w:rsidRPr="007036B8">
        <w:t xml:space="preserve">tehnična navodila in nekaj splošnih napotkov za pisanje prispevkov za časopis IMS. </w:t>
      </w:r>
      <w:r w:rsidR="003003ED" w:rsidRPr="007036B8">
        <w:t xml:space="preserve">Angleška verzija </w:t>
      </w:r>
      <w:r w:rsidR="00D12450">
        <w:t xml:space="preserve">je </w:t>
      </w:r>
      <w:r w:rsidR="00186F50">
        <w:t xml:space="preserve">objavljena v isti </w:t>
      </w:r>
      <w:r w:rsidR="003003ED" w:rsidRPr="007036B8">
        <w:t>številki</w:t>
      </w:r>
      <w:r w:rsidR="00186F50">
        <w:t>, v prihodnje pa bodo predvidoma sledila podrobnejša navodila glede načrtovanja raziskav in statistične analize podatkov</w:t>
      </w:r>
      <w:r w:rsidR="003003ED" w:rsidRPr="007036B8">
        <w:t>.</w:t>
      </w:r>
    </w:p>
    <w:p w:rsidR="005E0237" w:rsidRDefault="0042760F" w:rsidP="005E0237">
      <w:pPr>
        <w:pStyle w:val="IMSNormal"/>
      </w:pPr>
      <w:r w:rsidRPr="007036B8">
        <w:t xml:space="preserve">Tehnična navodila </w:t>
      </w:r>
      <w:r w:rsidR="00D32361">
        <w:t>je p</w:t>
      </w:r>
      <w:r w:rsidRPr="007036B8">
        <w:t xml:space="preserve">ri pripravi prispevkov potrebno </w:t>
      </w:r>
      <w:r w:rsidR="005100DE" w:rsidRPr="007036B8">
        <w:t xml:space="preserve">natančno </w:t>
      </w:r>
      <w:r w:rsidRPr="007036B8">
        <w:t xml:space="preserve">upoštevati. Poleg tega </w:t>
      </w:r>
      <w:r w:rsidR="004B3CD3">
        <w:t xml:space="preserve">je priporočljivo </w:t>
      </w:r>
      <w:r w:rsidR="003003ED" w:rsidRPr="007036B8">
        <w:t>osveži</w:t>
      </w:r>
      <w:r w:rsidR="004B3CD3">
        <w:t xml:space="preserve">ti </w:t>
      </w:r>
      <w:r w:rsidR="003003ED" w:rsidRPr="007036B8">
        <w:t>oziroma dopolni</w:t>
      </w:r>
      <w:r w:rsidR="004B3CD3">
        <w:t>ti</w:t>
      </w:r>
      <w:r w:rsidR="003003ED" w:rsidRPr="007036B8">
        <w:t xml:space="preserve"> svoje znanje in veščine s študijem priporočene literature – </w:t>
      </w:r>
      <w:r w:rsidR="00D51D2F">
        <w:t xml:space="preserve">že omenjene </w:t>
      </w:r>
      <w:r w:rsidR="00D51D2F" w:rsidRPr="007036B8">
        <w:t xml:space="preserve">o </w:t>
      </w:r>
      <w:r w:rsidR="00D51D2F">
        <w:t>pisanju</w:t>
      </w:r>
      <w:r w:rsidR="00D51D2F" w:rsidRPr="00D51D2F">
        <w:rPr>
          <w:vertAlign w:val="superscript"/>
        </w:rPr>
        <w:t>1</w:t>
      </w:r>
      <w:r w:rsidR="00AE5A7F">
        <w:rPr>
          <w:vertAlign w:val="superscript"/>
        </w:rPr>
        <w:t>,2</w:t>
      </w:r>
      <w:r w:rsidR="004D06D2">
        <w:rPr>
          <w:vertAlign w:val="superscript"/>
        </w:rPr>
        <w:t>,</w:t>
      </w:r>
      <w:r w:rsidR="00AE5A7F">
        <w:rPr>
          <w:vertAlign w:val="superscript"/>
        </w:rPr>
        <w:t>4</w:t>
      </w:r>
      <w:r w:rsidR="004D06D2">
        <w:rPr>
          <w:vertAlign w:val="superscript"/>
        </w:rPr>
        <w:t>-</w:t>
      </w:r>
      <w:r w:rsidR="00AE5A7F">
        <w:rPr>
          <w:vertAlign w:val="superscript"/>
        </w:rPr>
        <w:t>8</w:t>
      </w:r>
      <w:r w:rsidR="00D51D2F">
        <w:t xml:space="preserve"> </w:t>
      </w:r>
      <w:r w:rsidR="001B3957">
        <w:t>in</w:t>
      </w:r>
      <w:r w:rsidR="00D51D2F">
        <w:t xml:space="preserve"> </w:t>
      </w:r>
      <w:r w:rsidR="003003ED" w:rsidRPr="007036B8">
        <w:t>kakovostnem prikazu podatkov</w:t>
      </w:r>
      <w:r w:rsidR="00CD0EC6">
        <w:t>,</w:t>
      </w:r>
      <w:r w:rsidR="00AE5A7F">
        <w:rPr>
          <w:vertAlign w:val="superscript"/>
        </w:rPr>
        <w:t>9</w:t>
      </w:r>
      <w:r w:rsidR="00A600CD" w:rsidRPr="00A600CD">
        <w:rPr>
          <w:vertAlign w:val="superscript"/>
        </w:rPr>
        <w:t>-</w:t>
      </w:r>
      <w:r w:rsidR="00D51D2F">
        <w:rPr>
          <w:vertAlign w:val="superscript"/>
        </w:rPr>
        <w:t>1</w:t>
      </w:r>
      <w:r w:rsidR="00AE5A7F">
        <w:rPr>
          <w:vertAlign w:val="superscript"/>
        </w:rPr>
        <w:t>5</w:t>
      </w:r>
      <w:r w:rsidR="003003ED" w:rsidRPr="007036B8">
        <w:t xml:space="preserve"> </w:t>
      </w:r>
      <w:r w:rsidR="001B3957">
        <w:t xml:space="preserve">po potrebi </w:t>
      </w:r>
      <w:r w:rsidR="004B3CD3">
        <w:t xml:space="preserve">pa </w:t>
      </w:r>
      <w:r w:rsidR="00CD0EC6">
        <w:t>tudi splošne o raziskovanju</w:t>
      </w:r>
      <w:r w:rsidR="00876D7A">
        <w:t xml:space="preserve"> (kvantitativn</w:t>
      </w:r>
      <w:r w:rsidR="00195369">
        <w:t>em</w:t>
      </w:r>
      <w:r w:rsidR="00F24F65">
        <w:t>,</w:t>
      </w:r>
      <w:r w:rsidR="001B3957">
        <w:rPr>
          <w:vertAlign w:val="superscript"/>
        </w:rPr>
        <w:t>16</w:t>
      </w:r>
      <w:r w:rsidR="00042E3F">
        <w:rPr>
          <w:vertAlign w:val="superscript"/>
        </w:rPr>
        <w:t>-18</w:t>
      </w:r>
      <w:r w:rsidR="00CD0EC6">
        <w:t xml:space="preserve"> </w:t>
      </w:r>
      <w:r w:rsidR="00876D7A">
        <w:t>kvalitativn</w:t>
      </w:r>
      <w:r w:rsidR="00195369">
        <w:t>em</w:t>
      </w:r>
      <w:r w:rsidR="00F24F65" w:rsidRPr="00F24F65">
        <w:rPr>
          <w:vertAlign w:val="superscript"/>
        </w:rPr>
        <w:t>1</w:t>
      </w:r>
      <w:r w:rsidR="00C36121">
        <w:rPr>
          <w:vertAlign w:val="superscript"/>
        </w:rPr>
        <w:t>9</w:t>
      </w:r>
      <w:r w:rsidR="00F24F65" w:rsidRPr="00F24F65">
        <w:rPr>
          <w:vertAlign w:val="superscript"/>
        </w:rPr>
        <w:t>,</w:t>
      </w:r>
      <w:r w:rsidR="00C36121">
        <w:rPr>
          <w:vertAlign w:val="superscript"/>
        </w:rPr>
        <w:t>20</w:t>
      </w:r>
      <w:r w:rsidR="00876D7A">
        <w:t xml:space="preserve"> </w:t>
      </w:r>
      <w:r w:rsidR="00AA4560">
        <w:t xml:space="preserve">in </w:t>
      </w:r>
      <w:r w:rsidR="00876D7A">
        <w:t>mešanem</w:t>
      </w:r>
      <w:r w:rsidR="00F24F65" w:rsidRPr="0020793A">
        <w:rPr>
          <w:vertAlign w:val="superscript"/>
        </w:rPr>
        <w:t>2</w:t>
      </w:r>
      <w:r w:rsidR="00C36121">
        <w:rPr>
          <w:vertAlign w:val="superscript"/>
        </w:rPr>
        <w:t>1</w:t>
      </w:r>
      <w:r w:rsidR="00AA4560" w:rsidRPr="00AA4560">
        <w:t xml:space="preserve"> </w:t>
      </w:r>
      <w:r w:rsidR="00AA4560">
        <w:t>raziskovalnem pristopu</w:t>
      </w:r>
      <w:r w:rsidR="00876D7A">
        <w:t>)</w:t>
      </w:r>
      <w:r w:rsidR="005649AE">
        <w:t xml:space="preserve">. Posebej pomembno je predelati, razumeti in </w:t>
      </w:r>
      <w:r w:rsidR="00AD7141">
        <w:t xml:space="preserve">upoštevati </w:t>
      </w:r>
      <w:r w:rsidR="00107DFA">
        <w:t>osnov</w:t>
      </w:r>
      <w:r w:rsidR="00AD7141">
        <w:t xml:space="preserve">e </w:t>
      </w:r>
      <w:r w:rsidR="003003ED" w:rsidRPr="007036B8">
        <w:t>statisti</w:t>
      </w:r>
      <w:r w:rsidR="00AD7141">
        <w:t>ke</w:t>
      </w:r>
      <w:r w:rsidR="00107DFA">
        <w:t>.</w:t>
      </w:r>
      <w:r w:rsidR="003857A0" w:rsidRPr="003857A0">
        <w:rPr>
          <w:vertAlign w:val="superscript"/>
        </w:rPr>
        <w:t>2</w:t>
      </w:r>
      <w:r w:rsidR="00C36121">
        <w:rPr>
          <w:vertAlign w:val="superscript"/>
        </w:rPr>
        <w:t>2</w:t>
      </w:r>
      <w:r w:rsidR="00D94D7E" w:rsidRPr="00D94D7E">
        <w:rPr>
          <w:vertAlign w:val="superscript"/>
        </w:rPr>
        <w:t>-2</w:t>
      </w:r>
      <w:r w:rsidR="00A44945">
        <w:rPr>
          <w:vertAlign w:val="superscript"/>
        </w:rPr>
        <w:t>7</w:t>
      </w:r>
      <w:r w:rsidR="0056326E">
        <w:t xml:space="preserve"> </w:t>
      </w:r>
      <w:r w:rsidR="00107DFA">
        <w:t>Le k</w:t>
      </w:r>
      <w:r w:rsidR="00551C3F">
        <w:t>akovost</w:t>
      </w:r>
      <w:r w:rsidR="00107DFA">
        <w:t xml:space="preserve">ni sestavni </w:t>
      </w:r>
      <w:r w:rsidR="001414C4">
        <w:t xml:space="preserve">deli in </w:t>
      </w:r>
      <w:r w:rsidR="0072502E">
        <w:t xml:space="preserve">kakovostni </w:t>
      </w:r>
      <w:r w:rsidR="001414C4">
        <w:t xml:space="preserve">delovni </w:t>
      </w:r>
      <w:r w:rsidR="00107DFA">
        <w:t xml:space="preserve">procesi namreč lahko vodijo do kakovostnega </w:t>
      </w:r>
      <w:r w:rsidR="003003ED" w:rsidRPr="007036B8">
        <w:t>raziskovalne</w:t>
      </w:r>
      <w:r w:rsidR="00A00D03">
        <w:t xml:space="preserve"> </w:t>
      </w:r>
      <w:r w:rsidR="00107DFA">
        <w:t xml:space="preserve">oziroma </w:t>
      </w:r>
      <w:r w:rsidR="003003ED" w:rsidRPr="007036B8">
        <w:t>strokovne</w:t>
      </w:r>
      <w:r w:rsidR="00A00D03">
        <w:t xml:space="preserve"> objave</w:t>
      </w:r>
      <w:r w:rsidR="001C3127">
        <w:t>!</w:t>
      </w:r>
    </w:p>
    <w:p w:rsidR="0065747A" w:rsidRDefault="005C6773" w:rsidP="00611DC1">
      <w:pPr>
        <w:pStyle w:val="IMSHeading2"/>
      </w:pPr>
      <w:r>
        <w:t>Reference</w:t>
      </w:r>
    </w:p>
    <w:p w:rsidR="00A4044C" w:rsidRDefault="00A4044C" w:rsidP="00A4044C">
      <w:pPr>
        <w:pStyle w:val="IMSReferences"/>
      </w:pPr>
      <w:r>
        <w:t>Eco U</w:t>
      </w:r>
      <w:r w:rsidR="001D0463">
        <w:t xml:space="preserve"> (prev. Mesec P)</w:t>
      </w:r>
      <w:r>
        <w:t xml:space="preserve">: </w:t>
      </w:r>
      <w:r w:rsidRPr="005E1CF5">
        <w:rPr>
          <w:i/>
        </w:rPr>
        <w:t>Kako napišemo diplomsko nalogo</w:t>
      </w:r>
      <w:r>
        <w:t xml:space="preserve">. </w:t>
      </w:r>
      <w:r w:rsidRPr="00A4044C">
        <w:t>Ljubljana 2003: Vale-Novak</w:t>
      </w:r>
      <w:r>
        <w:t>.</w:t>
      </w:r>
    </w:p>
    <w:p w:rsidR="00E24F9F" w:rsidRDefault="00E24F9F" w:rsidP="008C7925">
      <w:pPr>
        <w:pStyle w:val="IMSReferences"/>
      </w:pPr>
      <w:r>
        <w:t xml:space="preserve">Kobeja B: </w:t>
      </w:r>
      <w:r w:rsidRPr="001C1FCB">
        <w:rPr>
          <w:i/>
        </w:rPr>
        <w:t>Priročnik za pisce strokovnih besedil: znanstveni aparat</w:t>
      </w:r>
      <w:r>
        <w:t xml:space="preserve">. </w:t>
      </w:r>
      <w:r w:rsidR="008C7925">
        <w:t xml:space="preserve">Koper 2001: </w:t>
      </w:r>
      <w:r w:rsidR="008C7925" w:rsidRPr="008C7925">
        <w:t>Visoka šola za management</w:t>
      </w:r>
      <w:r w:rsidR="008C7925">
        <w:t>.</w:t>
      </w:r>
    </w:p>
    <w:p w:rsidR="00FF60A1" w:rsidRPr="00B31542" w:rsidRDefault="00FF60A1" w:rsidP="00723F62">
      <w:pPr>
        <w:pStyle w:val="IMSReferences"/>
      </w:pPr>
      <w:r w:rsidRPr="00B31542">
        <w:t>Miholič</w:t>
      </w:r>
      <w:r w:rsidR="00723F62" w:rsidRPr="00B31542">
        <w:t xml:space="preserve"> P, Marušič D: Pisanje (znanstvenih) člankov. </w:t>
      </w:r>
      <w:proofErr w:type="spellStart"/>
      <w:r w:rsidR="00723F62" w:rsidRPr="001C1FCB">
        <w:rPr>
          <w:i/>
        </w:rPr>
        <w:t>Bilt</w:t>
      </w:r>
      <w:proofErr w:type="spellEnd"/>
      <w:r w:rsidR="00723F62" w:rsidRPr="001C1FCB">
        <w:rPr>
          <w:i/>
        </w:rPr>
        <w:t xml:space="preserve"> – </w:t>
      </w:r>
      <w:proofErr w:type="spellStart"/>
      <w:r w:rsidR="00723F62" w:rsidRPr="001C1FCB">
        <w:rPr>
          <w:i/>
        </w:rPr>
        <w:t>ekon</w:t>
      </w:r>
      <w:proofErr w:type="spellEnd"/>
      <w:r w:rsidR="00723F62" w:rsidRPr="001C1FCB">
        <w:rPr>
          <w:i/>
        </w:rPr>
        <w:t xml:space="preserve"> organ </w:t>
      </w:r>
      <w:proofErr w:type="spellStart"/>
      <w:r w:rsidR="00723F62" w:rsidRPr="001C1FCB">
        <w:rPr>
          <w:i/>
        </w:rPr>
        <w:t>inform</w:t>
      </w:r>
      <w:proofErr w:type="spellEnd"/>
      <w:r w:rsidR="00723F62" w:rsidRPr="001C1FCB">
        <w:rPr>
          <w:i/>
        </w:rPr>
        <w:t xml:space="preserve"> zdrav</w:t>
      </w:r>
      <w:r w:rsidR="00723F62" w:rsidRPr="00B31542">
        <w:t xml:space="preserve"> 2009, </w:t>
      </w:r>
      <w:r w:rsidR="00723F62" w:rsidRPr="00C604EF">
        <w:t>25(5)</w:t>
      </w:r>
      <w:r w:rsidR="00723F62" w:rsidRPr="00B31542">
        <w:t>, 115-153</w:t>
      </w:r>
      <w:r w:rsidR="00716EF9" w:rsidRPr="00B31542">
        <w:t>.</w:t>
      </w:r>
    </w:p>
    <w:p w:rsidR="00076F60" w:rsidRDefault="00076F60" w:rsidP="00076F60">
      <w:pPr>
        <w:pStyle w:val="IMSReferences"/>
      </w:pPr>
      <w:proofErr w:type="spellStart"/>
      <w:r>
        <w:t>Marsen</w:t>
      </w:r>
      <w:proofErr w:type="spellEnd"/>
      <w:r>
        <w:t xml:space="preserve"> S: </w:t>
      </w:r>
      <w:r w:rsidRPr="005E1CF5">
        <w:rPr>
          <w:i/>
        </w:rPr>
        <w:t xml:space="preserve">Professional </w:t>
      </w:r>
      <w:proofErr w:type="spellStart"/>
      <w:r w:rsidRPr="005E1CF5">
        <w:rPr>
          <w:i/>
        </w:rPr>
        <w:t>writing</w:t>
      </w:r>
      <w:proofErr w:type="spellEnd"/>
      <w:r>
        <w:rPr>
          <w:i/>
        </w:rPr>
        <w:t xml:space="preserve">: </w:t>
      </w:r>
      <w:proofErr w:type="spellStart"/>
      <w:r w:rsidRPr="005E1CF5">
        <w:rPr>
          <w:i/>
        </w:rPr>
        <w:t>the</w:t>
      </w:r>
      <w:proofErr w:type="spellEnd"/>
      <w:r w:rsidRPr="005E1CF5">
        <w:rPr>
          <w:i/>
        </w:rPr>
        <w:t xml:space="preserve"> </w:t>
      </w:r>
      <w:proofErr w:type="spellStart"/>
      <w:r w:rsidRPr="005E1CF5">
        <w:rPr>
          <w:i/>
        </w:rPr>
        <w:t>complete</w:t>
      </w:r>
      <w:proofErr w:type="spellEnd"/>
      <w:r w:rsidRPr="005E1CF5">
        <w:rPr>
          <w:i/>
        </w:rPr>
        <w:t xml:space="preserve"> </w:t>
      </w:r>
      <w:proofErr w:type="spellStart"/>
      <w:r w:rsidRPr="005E1CF5">
        <w:rPr>
          <w:i/>
        </w:rPr>
        <w:t>guide</w:t>
      </w:r>
      <w:proofErr w:type="spellEnd"/>
      <w:r w:rsidRPr="005E1CF5">
        <w:rPr>
          <w:i/>
        </w:rPr>
        <w:t xml:space="preserve"> </w:t>
      </w:r>
      <w:proofErr w:type="spellStart"/>
      <w:r w:rsidRPr="005E1CF5">
        <w:rPr>
          <w:i/>
        </w:rPr>
        <w:t>for</w:t>
      </w:r>
      <w:proofErr w:type="spellEnd"/>
      <w:r w:rsidRPr="005E1CF5">
        <w:rPr>
          <w:i/>
        </w:rPr>
        <w:t xml:space="preserve"> business, </w:t>
      </w:r>
      <w:proofErr w:type="spellStart"/>
      <w:r w:rsidRPr="005E1CF5">
        <w:rPr>
          <w:i/>
        </w:rPr>
        <w:t>industry</w:t>
      </w:r>
      <w:proofErr w:type="spellEnd"/>
      <w:r w:rsidRPr="005E1CF5">
        <w:rPr>
          <w:i/>
        </w:rPr>
        <w:t xml:space="preserve"> </w:t>
      </w:r>
      <w:proofErr w:type="spellStart"/>
      <w:r w:rsidRPr="005E1CF5">
        <w:rPr>
          <w:i/>
        </w:rPr>
        <w:t>and</w:t>
      </w:r>
      <w:proofErr w:type="spellEnd"/>
      <w:r w:rsidRPr="005E1CF5">
        <w:rPr>
          <w:i/>
        </w:rPr>
        <w:t xml:space="preserve"> IT</w:t>
      </w:r>
      <w:r>
        <w:t xml:space="preserve"> (2nd </w:t>
      </w:r>
      <w:proofErr w:type="spellStart"/>
      <w:r>
        <w:t>ed</w:t>
      </w:r>
      <w:proofErr w:type="spellEnd"/>
      <w:r>
        <w:t xml:space="preserve">.). </w:t>
      </w:r>
      <w:proofErr w:type="spellStart"/>
      <w:r>
        <w:t>Houndmills</w:t>
      </w:r>
      <w:proofErr w:type="spellEnd"/>
      <w:r>
        <w:t xml:space="preserve"> 2007: </w:t>
      </w:r>
      <w:proofErr w:type="spellStart"/>
      <w:r>
        <w:t>Palgrave</w:t>
      </w:r>
      <w:proofErr w:type="spellEnd"/>
      <w:r>
        <w:t xml:space="preserve"> </w:t>
      </w:r>
      <w:proofErr w:type="spellStart"/>
      <w:r>
        <w:t>MacMillan</w:t>
      </w:r>
      <w:proofErr w:type="spellEnd"/>
      <w:r>
        <w:t>.</w:t>
      </w:r>
    </w:p>
    <w:p w:rsidR="00076F60" w:rsidRDefault="00076F60" w:rsidP="00076F60">
      <w:pPr>
        <w:pStyle w:val="IMSReferences"/>
      </w:pPr>
      <w:r>
        <w:t xml:space="preserve">Terk N: </w:t>
      </w:r>
      <w:r w:rsidRPr="008F6C5B">
        <w:rPr>
          <w:i/>
        </w:rPr>
        <w:t xml:space="preserve">Professional </w:t>
      </w:r>
      <w:proofErr w:type="spellStart"/>
      <w:r w:rsidRPr="008F6C5B">
        <w:rPr>
          <w:i/>
        </w:rPr>
        <w:t>writing</w:t>
      </w:r>
      <w:proofErr w:type="spellEnd"/>
      <w:r w:rsidRPr="008F6C5B">
        <w:rPr>
          <w:i/>
        </w:rPr>
        <w:t xml:space="preserve"> </w:t>
      </w:r>
      <w:proofErr w:type="spellStart"/>
      <w:r w:rsidRPr="008F6C5B">
        <w:rPr>
          <w:i/>
        </w:rPr>
        <w:t>skills</w:t>
      </w:r>
      <w:proofErr w:type="spellEnd"/>
      <w:r w:rsidRPr="008F6C5B">
        <w:rPr>
          <w:i/>
        </w:rPr>
        <w:t xml:space="preserve">: a </w:t>
      </w:r>
      <w:proofErr w:type="spellStart"/>
      <w:r w:rsidRPr="008F6C5B">
        <w:rPr>
          <w:i/>
        </w:rPr>
        <w:t>Write</w:t>
      </w:r>
      <w:proofErr w:type="spellEnd"/>
      <w:r w:rsidRPr="008F6C5B">
        <w:rPr>
          <w:i/>
        </w:rPr>
        <w:t xml:space="preserve"> It </w:t>
      </w:r>
      <w:proofErr w:type="spellStart"/>
      <w:r w:rsidRPr="008F6C5B">
        <w:rPr>
          <w:i/>
        </w:rPr>
        <w:t>Well</w:t>
      </w:r>
      <w:proofErr w:type="spellEnd"/>
      <w:r w:rsidRPr="008F6C5B">
        <w:rPr>
          <w:i/>
        </w:rPr>
        <w:t xml:space="preserve"> </w:t>
      </w:r>
      <w:proofErr w:type="spellStart"/>
      <w:r w:rsidRPr="008F6C5B">
        <w:rPr>
          <w:i/>
        </w:rPr>
        <w:t>guide</w:t>
      </w:r>
      <w:proofErr w:type="spellEnd"/>
      <w:r>
        <w:t xml:space="preserve"> (</w:t>
      </w:r>
      <w:r w:rsidRPr="008F6C5B">
        <w:t xml:space="preserve">3rd </w:t>
      </w:r>
      <w:r>
        <w:t>r</w:t>
      </w:r>
      <w:r w:rsidRPr="008F6C5B">
        <w:t>ev</w:t>
      </w:r>
      <w:r>
        <w:t xml:space="preserve">. </w:t>
      </w:r>
      <w:proofErr w:type="spellStart"/>
      <w:r w:rsidRPr="008F6C5B">
        <w:t>ed</w:t>
      </w:r>
      <w:proofErr w:type="spellEnd"/>
      <w:r>
        <w:t xml:space="preserve">.). Oakland 2010: </w:t>
      </w:r>
      <w:proofErr w:type="spellStart"/>
      <w:r>
        <w:t>Write</w:t>
      </w:r>
      <w:proofErr w:type="spellEnd"/>
      <w:r>
        <w:t xml:space="preserve"> It </w:t>
      </w:r>
      <w:proofErr w:type="spellStart"/>
      <w:r>
        <w:t>Well</w:t>
      </w:r>
      <w:proofErr w:type="spellEnd"/>
      <w:r>
        <w:t>.</w:t>
      </w:r>
    </w:p>
    <w:p w:rsidR="00392174" w:rsidRDefault="00392174" w:rsidP="00392174">
      <w:pPr>
        <w:pStyle w:val="IMSReferences"/>
      </w:pPr>
      <w:proofErr w:type="spellStart"/>
      <w:r>
        <w:t>Zeiger</w:t>
      </w:r>
      <w:proofErr w:type="spellEnd"/>
      <w:r>
        <w:t xml:space="preserve"> M: </w:t>
      </w:r>
      <w:r w:rsidRPr="005E1CF5">
        <w:rPr>
          <w:i/>
        </w:rPr>
        <w:t xml:space="preserve">Essentials </w:t>
      </w:r>
      <w:proofErr w:type="spellStart"/>
      <w:r w:rsidRPr="005E1CF5">
        <w:rPr>
          <w:i/>
        </w:rPr>
        <w:t>of</w:t>
      </w:r>
      <w:proofErr w:type="spellEnd"/>
      <w:r w:rsidRPr="005E1CF5">
        <w:rPr>
          <w:i/>
        </w:rPr>
        <w:t xml:space="preserve"> </w:t>
      </w:r>
      <w:proofErr w:type="spellStart"/>
      <w:r w:rsidRPr="005E1CF5">
        <w:rPr>
          <w:i/>
        </w:rPr>
        <w:t>writing</w:t>
      </w:r>
      <w:proofErr w:type="spellEnd"/>
      <w:r w:rsidRPr="005E1CF5">
        <w:rPr>
          <w:i/>
        </w:rPr>
        <w:t xml:space="preserve"> </w:t>
      </w:r>
      <w:proofErr w:type="spellStart"/>
      <w:r w:rsidRPr="005E1CF5">
        <w:rPr>
          <w:i/>
        </w:rPr>
        <w:t>biomedical</w:t>
      </w:r>
      <w:proofErr w:type="spellEnd"/>
      <w:r w:rsidRPr="005E1CF5">
        <w:rPr>
          <w:i/>
        </w:rPr>
        <w:t xml:space="preserve"> </w:t>
      </w:r>
      <w:proofErr w:type="spellStart"/>
      <w:r w:rsidRPr="005E1CF5">
        <w:rPr>
          <w:i/>
        </w:rPr>
        <w:t>research</w:t>
      </w:r>
      <w:proofErr w:type="spellEnd"/>
      <w:r w:rsidRPr="005E1CF5">
        <w:rPr>
          <w:i/>
        </w:rPr>
        <w:t xml:space="preserve"> </w:t>
      </w:r>
      <w:proofErr w:type="spellStart"/>
      <w:r w:rsidRPr="005E1CF5">
        <w:rPr>
          <w:i/>
        </w:rPr>
        <w:t>papers</w:t>
      </w:r>
      <w:proofErr w:type="spellEnd"/>
      <w:r>
        <w:t xml:space="preserve"> (2nd </w:t>
      </w:r>
      <w:proofErr w:type="spellStart"/>
      <w:r>
        <w:t>ed</w:t>
      </w:r>
      <w:proofErr w:type="spellEnd"/>
      <w:r>
        <w:t xml:space="preserve">.). New York 1999: </w:t>
      </w:r>
      <w:proofErr w:type="spellStart"/>
      <w:r>
        <w:t>Mc</w:t>
      </w:r>
      <w:proofErr w:type="spellEnd"/>
      <w:r>
        <w:t xml:space="preserve"> </w:t>
      </w:r>
      <w:proofErr w:type="spellStart"/>
      <w:r>
        <w:t>Graw</w:t>
      </w:r>
      <w:proofErr w:type="spellEnd"/>
      <w:r>
        <w:t>-Hill.</w:t>
      </w:r>
    </w:p>
    <w:p w:rsidR="00076F60" w:rsidRDefault="0060423F" w:rsidP="00076F60">
      <w:pPr>
        <w:pStyle w:val="IMSReferences"/>
      </w:pPr>
      <w:r w:rsidRPr="00076F60">
        <w:t xml:space="preserve">Hall </w:t>
      </w:r>
      <w:r>
        <w:t xml:space="preserve">GM: </w:t>
      </w:r>
      <w:r w:rsidR="00076F60" w:rsidRPr="001265A2">
        <w:rPr>
          <w:i/>
        </w:rPr>
        <w:t>How</w:t>
      </w:r>
      <w:r w:rsidRPr="001265A2">
        <w:rPr>
          <w:i/>
        </w:rPr>
        <w:t xml:space="preserve"> t</w:t>
      </w:r>
      <w:r w:rsidR="00076F60" w:rsidRPr="001265A2">
        <w:rPr>
          <w:i/>
        </w:rPr>
        <w:t>o</w:t>
      </w:r>
      <w:r w:rsidRPr="001265A2">
        <w:rPr>
          <w:i/>
        </w:rPr>
        <w:t xml:space="preserve"> </w:t>
      </w:r>
      <w:proofErr w:type="spellStart"/>
      <w:r w:rsidRPr="001265A2">
        <w:rPr>
          <w:i/>
        </w:rPr>
        <w:t>w</w:t>
      </w:r>
      <w:r w:rsidR="00076F60" w:rsidRPr="001265A2">
        <w:rPr>
          <w:i/>
        </w:rPr>
        <w:t>rite</w:t>
      </w:r>
      <w:proofErr w:type="spellEnd"/>
      <w:r w:rsidRPr="001265A2">
        <w:rPr>
          <w:i/>
        </w:rPr>
        <w:t xml:space="preserve"> a </w:t>
      </w:r>
      <w:proofErr w:type="spellStart"/>
      <w:r w:rsidRPr="001265A2">
        <w:rPr>
          <w:i/>
        </w:rPr>
        <w:t>p</w:t>
      </w:r>
      <w:r w:rsidR="00076F60" w:rsidRPr="001265A2">
        <w:rPr>
          <w:i/>
        </w:rPr>
        <w:t>aper</w:t>
      </w:r>
      <w:proofErr w:type="spellEnd"/>
      <w:r>
        <w:t xml:space="preserve"> (</w:t>
      </w:r>
      <w:r w:rsidR="00076F60" w:rsidRPr="00076F60">
        <w:t>3</w:t>
      </w:r>
      <w:r>
        <w:t xml:space="preserve">rd </w:t>
      </w:r>
      <w:proofErr w:type="spellStart"/>
      <w:r w:rsidR="00076F60" w:rsidRPr="00076F60">
        <w:t>e</w:t>
      </w:r>
      <w:r>
        <w:t>d</w:t>
      </w:r>
      <w:proofErr w:type="spellEnd"/>
      <w:r>
        <w:t xml:space="preserve">.). London </w:t>
      </w:r>
      <w:r w:rsidR="00076F60" w:rsidRPr="00076F60">
        <w:t>2003</w:t>
      </w:r>
      <w:r>
        <w:t>: BMJ</w:t>
      </w:r>
      <w:r w:rsidR="00BE574F">
        <w:t xml:space="preserve"> </w:t>
      </w:r>
      <w:proofErr w:type="spellStart"/>
      <w:r w:rsidR="00BE574F">
        <w:t>Books</w:t>
      </w:r>
      <w:proofErr w:type="spellEnd"/>
      <w:r>
        <w:t>.</w:t>
      </w:r>
    </w:p>
    <w:p w:rsidR="00076F60" w:rsidRDefault="00EA0D06" w:rsidP="00EA0D06">
      <w:pPr>
        <w:pStyle w:val="IMSReferences"/>
      </w:pPr>
      <w:proofErr w:type="spellStart"/>
      <w:r w:rsidRPr="00076F60">
        <w:t>Katz</w:t>
      </w:r>
      <w:proofErr w:type="spellEnd"/>
      <w:r>
        <w:t xml:space="preserve"> MJ: </w:t>
      </w:r>
      <w:proofErr w:type="spellStart"/>
      <w:r w:rsidRPr="00EA0D06">
        <w:rPr>
          <w:i/>
        </w:rPr>
        <w:t>From</w:t>
      </w:r>
      <w:proofErr w:type="spellEnd"/>
      <w:r w:rsidRPr="00EA0D06">
        <w:rPr>
          <w:i/>
        </w:rPr>
        <w:t xml:space="preserve"> </w:t>
      </w:r>
      <w:proofErr w:type="spellStart"/>
      <w:r w:rsidRPr="00EA0D06">
        <w:rPr>
          <w:i/>
        </w:rPr>
        <w:t>research</w:t>
      </w:r>
      <w:proofErr w:type="spellEnd"/>
      <w:r w:rsidRPr="00EA0D06">
        <w:rPr>
          <w:i/>
        </w:rPr>
        <w:t xml:space="preserve"> to </w:t>
      </w:r>
      <w:proofErr w:type="spellStart"/>
      <w:r w:rsidRPr="00EA0D06">
        <w:rPr>
          <w:i/>
        </w:rPr>
        <w:t>manuscript</w:t>
      </w:r>
      <w:proofErr w:type="spellEnd"/>
      <w:r w:rsidRPr="00EA0D06">
        <w:rPr>
          <w:i/>
        </w:rPr>
        <w:t xml:space="preserve">: a </w:t>
      </w:r>
      <w:proofErr w:type="spellStart"/>
      <w:r w:rsidRPr="00EA0D06">
        <w:rPr>
          <w:i/>
        </w:rPr>
        <w:t>guide</w:t>
      </w:r>
      <w:proofErr w:type="spellEnd"/>
      <w:r w:rsidRPr="00EA0D06">
        <w:rPr>
          <w:i/>
        </w:rPr>
        <w:t xml:space="preserve"> to </w:t>
      </w:r>
      <w:proofErr w:type="spellStart"/>
      <w:r w:rsidRPr="00EA0D06">
        <w:rPr>
          <w:i/>
        </w:rPr>
        <w:t>scientific</w:t>
      </w:r>
      <w:proofErr w:type="spellEnd"/>
      <w:r w:rsidRPr="00EA0D06">
        <w:rPr>
          <w:i/>
        </w:rPr>
        <w:t xml:space="preserve"> </w:t>
      </w:r>
      <w:proofErr w:type="spellStart"/>
      <w:r w:rsidRPr="00EA0D06">
        <w:rPr>
          <w:i/>
        </w:rPr>
        <w:t>writing</w:t>
      </w:r>
      <w:proofErr w:type="spellEnd"/>
      <w:r>
        <w:t xml:space="preserve"> (2nd </w:t>
      </w:r>
      <w:proofErr w:type="spellStart"/>
      <w:r>
        <w:t>ed</w:t>
      </w:r>
      <w:proofErr w:type="spellEnd"/>
      <w:r>
        <w:t xml:space="preserve">.). New York </w:t>
      </w:r>
      <w:r w:rsidR="00076F60" w:rsidRPr="00076F60">
        <w:t>2009</w:t>
      </w:r>
      <w:r>
        <w:t>: Springer.</w:t>
      </w:r>
    </w:p>
    <w:p w:rsidR="00E42EA1" w:rsidRDefault="00E42EA1" w:rsidP="00E42EA1">
      <w:pPr>
        <w:pStyle w:val="IMSReferences"/>
      </w:pPr>
      <w:proofErr w:type="spellStart"/>
      <w:r>
        <w:t>Tufte</w:t>
      </w:r>
      <w:proofErr w:type="spellEnd"/>
      <w:r>
        <w:t xml:space="preserve"> ER: </w:t>
      </w:r>
      <w:proofErr w:type="spellStart"/>
      <w:r w:rsidRPr="00BA30D6">
        <w:rPr>
          <w:i/>
        </w:rPr>
        <w:t>The</w:t>
      </w:r>
      <w:proofErr w:type="spellEnd"/>
      <w:r w:rsidRPr="00BA30D6">
        <w:rPr>
          <w:i/>
        </w:rPr>
        <w:t xml:space="preserve"> </w:t>
      </w:r>
      <w:proofErr w:type="spellStart"/>
      <w:r w:rsidRPr="00BA30D6">
        <w:rPr>
          <w:i/>
        </w:rPr>
        <w:t>visual</w:t>
      </w:r>
      <w:proofErr w:type="spellEnd"/>
      <w:r w:rsidRPr="00BA30D6">
        <w:rPr>
          <w:i/>
        </w:rPr>
        <w:t xml:space="preserve"> </w:t>
      </w:r>
      <w:proofErr w:type="spellStart"/>
      <w:r w:rsidRPr="00BA30D6">
        <w:rPr>
          <w:i/>
        </w:rPr>
        <w:t>display</w:t>
      </w:r>
      <w:proofErr w:type="spellEnd"/>
      <w:r w:rsidRPr="00BA30D6">
        <w:rPr>
          <w:i/>
        </w:rPr>
        <w:t xml:space="preserve"> </w:t>
      </w:r>
      <w:proofErr w:type="spellStart"/>
      <w:r w:rsidRPr="00BA30D6">
        <w:rPr>
          <w:i/>
        </w:rPr>
        <w:t>of</w:t>
      </w:r>
      <w:proofErr w:type="spellEnd"/>
      <w:r w:rsidRPr="00BA30D6">
        <w:rPr>
          <w:i/>
        </w:rPr>
        <w:t xml:space="preserve"> </w:t>
      </w:r>
      <w:proofErr w:type="spellStart"/>
      <w:r w:rsidRPr="00BA30D6">
        <w:rPr>
          <w:i/>
        </w:rPr>
        <w:t>quantitative</w:t>
      </w:r>
      <w:proofErr w:type="spellEnd"/>
      <w:r w:rsidRPr="00BA30D6">
        <w:rPr>
          <w:i/>
        </w:rPr>
        <w:t xml:space="preserve"> </w:t>
      </w:r>
      <w:proofErr w:type="spellStart"/>
      <w:r w:rsidRPr="00BA30D6">
        <w:rPr>
          <w:i/>
        </w:rPr>
        <w:t>information</w:t>
      </w:r>
      <w:proofErr w:type="spellEnd"/>
      <w:r>
        <w:t xml:space="preserve"> (2nd </w:t>
      </w:r>
      <w:proofErr w:type="spellStart"/>
      <w:r>
        <w:t>ed</w:t>
      </w:r>
      <w:proofErr w:type="spellEnd"/>
      <w:r>
        <w:t xml:space="preserve">.). </w:t>
      </w:r>
      <w:proofErr w:type="spellStart"/>
      <w:r>
        <w:t>Cheshire</w:t>
      </w:r>
      <w:proofErr w:type="spellEnd"/>
      <w:r>
        <w:t xml:space="preserve"> 2001: </w:t>
      </w:r>
      <w:proofErr w:type="spellStart"/>
      <w:r>
        <w:t>Graphics</w:t>
      </w:r>
      <w:proofErr w:type="spellEnd"/>
      <w:r>
        <w:t xml:space="preserve"> </w:t>
      </w:r>
      <w:proofErr w:type="spellStart"/>
      <w:r>
        <w:t>Press</w:t>
      </w:r>
      <w:proofErr w:type="spellEnd"/>
      <w:r>
        <w:t>.</w:t>
      </w:r>
    </w:p>
    <w:p w:rsidR="00E42EA1" w:rsidRDefault="00E42EA1" w:rsidP="00E42EA1">
      <w:pPr>
        <w:pStyle w:val="IMSReferences"/>
      </w:pPr>
      <w:proofErr w:type="spellStart"/>
      <w:r>
        <w:t>Robbins</w:t>
      </w:r>
      <w:proofErr w:type="spellEnd"/>
      <w:r>
        <w:t xml:space="preserve"> NB: </w:t>
      </w:r>
      <w:proofErr w:type="spellStart"/>
      <w:r w:rsidRPr="00F32BD7">
        <w:rPr>
          <w:i/>
        </w:rPr>
        <w:t>Creating</w:t>
      </w:r>
      <w:proofErr w:type="spellEnd"/>
      <w:r w:rsidRPr="00F32BD7">
        <w:rPr>
          <w:i/>
        </w:rPr>
        <w:t xml:space="preserve"> more </w:t>
      </w:r>
      <w:proofErr w:type="spellStart"/>
      <w:r w:rsidRPr="00F32BD7">
        <w:rPr>
          <w:i/>
        </w:rPr>
        <w:t>effective</w:t>
      </w:r>
      <w:proofErr w:type="spellEnd"/>
      <w:r w:rsidRPr="00F32BD7">
        <w:rPr>
          <w:i/>
        </w:rPr>
        <w:t xml:space="preserve"> </w:t>
      </w:r>
      <w:proofErr w:type="spellStart"/>
      <w:r w:rsidRPr="00F32BD7">
        <w:rPr>
          <w:i/>
        </w:rPr>
        <w:t>graphs</w:t>
      </w:r>
      <w:proofErr w:type="spellEnd"/>
      <w:r>
        <w:t xml:space="preserve"> (2nd </w:t>
      </w:r>
      <w:proofErr w:type="spellStart"/>
      <w:r>
        <w:t>ed</w:t>
      </w:r>
      <w:proofErr w:type="spellEnd"/>
      <w:r>
        <w:t xml:space="preserve">.). </w:t>
      </w:r>
      <w:r w:rsidRPr="00F32BD7">
        <w:t>Houston</w:t>
      </w:r>
      <w:r>
        <w:t xml:space="preserve"> 2013: </w:t>
      </w:r>
      <w:proofErr w:type="spellStart"/>
      <w:r w:rsidRPr="00F32BD7">
        <w:t>Chart</w:t>
      </w:r>
      <w:proofErr w:type="spellEnd"/>
      <w:r w:rsidRPr="00F32BD7">
        <w:t xml:space="preserve"> </w:t>
      </w:r>
      <w:proofErr w:type="spellStart"/>
      <w:r w:rsidRPr="00F32BD7">
        <w:t>House</w:t>
      </w:r>
      <w:proofErr w:type="spellEnd"/>
      <w:r>
        <w:t>.</w:t>
      </w:r>
    </w:p>
    <w:p w:rsidR="00E42EA1" w:rsidRDefault="00E42EA1" w:rsidP="00E42EA1">
      <w:pPr>
        <w:pStyle w:val="IMSReferences"/>
      </w:pPr>
      <w:proofErr w:type="spellStart"/>
      <w:r>
        <w:t>Few</w:t>
      </w:r>
      <w:proofErr w:type="spellEnd"/>
      <w:r>
        <w:t xml:space="preserve"> S: </w:t>
      </w:r>
      <w:proofErr w:type="spellStart"/>
      <w:r w:rsidRPr="001553BA">
        <w:rPr>
          <w:i/>
        </w:rPr>
        <w:t>Now</w:t>
      </w:r>
      <w:proofErr w:type="spellEnd"/>
      <w:r w:rsidRPr="001553BA">
        <w:rPr>
          <w:i/>
        </w:rPr>
        <w:t xml:space="preserve"> </w:t>
      </w:r>
      <w:proofErr w:type="spellStart"/>
      <w:r w:rsidRPr="001553BA">
        <w:rPr>
          <w:i/>
        </w:rPr>
        <w:t>you</w:t>
      </w:r>
      <w:proofErr w:type="spellEnd"/>
      <w:r w:rsidRPr="001553BA">
        <w:rPr>
          <w:i/>
        </w:rPr>
        <w:t xml:space="preserve"> </w:t>
      </w:r>
      <w:proofErr w:type="spellStart"/>
      <w:r w:rsidRPr="001553BA">
        <w:rPr>
          <w:i/>
        </w:rPr>
        <w:t>see</w:t>
      </w:r>
      <w:proofErr w:type="spellEnd"/>
      <w:r w:rsidRPr="001553BA">
        <w:rPr>
          <w:i/>
        </w:rPr>
        <w:t xml:space="preserve"> it: </w:t>
      </w:r>
      <w:proofErr w:type="spellStart"/>
      <w:r w:rsidRPr="001553BA">
        <w:rPr>
          <w:i/>
        </w:rPr>
        <w:t>simple</w:t>
      </w:r>
      <w:proofErr w:type="spellEnd"/>
      <w:r w:rsidRPr="001553BA">
        <w:rPr>
          <w:i/>
        </w:rPr>
        <w:t xml:space="preserve"> </w:t>
      </w:r>
      <w:proofErr w:type="spellStart"/>
      <w:r w:rsidRPr="001553BA">
        <w:rPr>
          <w:i/>
        </w:rPr>
        <w:t>visualization</w:t>
      </w:r>
      <w:proofErr w:type="spellEnd"/>
      <w:r w:rsidRPr="001553BA">
        <w:rPr>
          <w:i/>
        </w:rPr>
        <w:t xml:space="preserve"> </w:t>
      </w:r>
      <w:proofErr w:type="spellStart"/>
      <w:r w:rsidRPr="001553BA">
        <w:rPr>
          <w:i/>
        </w:rPr>
        <w:t>techniques</w:t>
      </w:r>
      <w:proofErr w:type="spellEnd"/>
      <w:r w:rsidRPr="001553BA">
        <w:rPr>
          <w:i/>
        </w:rPr>
        <w:t xml:space="preserve"> </w:t>
      </w:r>
      <w:proofErr w:type="spellStart"/>
      <w:r w:rsidRPr="001553BA">
        <w:rPr>
          <w:i/>
        </w:rPr>
        <w:t>for</w:t>
      </w:r>
      <w:proofErr w:type="spellEnd"/>
      <w:r w:rsidRPr="001553BA">
        <w:rPr>
          <w:i/>
        </w:rPr>
        <w:t xml:space="preserve"> </w:t>
      </w:r>
      <w:proofErr w:type="spellStart"/>
      <w:r w:rsidRPr="001553BA">
        <w:rPr>
          <w:i/>
        </w:rPr>
        <w:t>quantitative</w:t>
      </w:r>
      <w:proofErr w:type="spellEnd"/>
      <w:r w:rsidRPr="001553BA">
        <w:rPr>
          <w:i/>
        </w:rPr>
        <w:t xml:space="preserve"> </w:t>
      </w:r>
      <w:proofErr w:type="spellStart"/>
      <w:r w:rsidRPr="001553BA">
        <w:rPr>
          <w:i/>
        </w:rPr>
        <w:t>analysis</w:t>
      </w:r>
      <w:proofErr w:type="spellEnd"/>
      <w:r>
        <w:t xml:space="preserve">. </w:t>
      </w:r>
      <w:proofErr w:type="spellStart"/>
      <w:r w:rsidRPr="002E309E">
        <w:t>Burlingame</w:t>
      </w:r>
      <w:proofErr w:type="spellEnd"/>
      <w:r w:rsidRPr="002E309E">
        <w:t xml:space="preserve"> </w:t>
      </w:r>
      <w:r>
        <w:t xml:space="preserve">2009: </w:t>
      </w:r>
      <w:proofErr w:type="spellStart"/>
      <w:r w:rsidRPr="002E309E">
        <w:t>Analytics</w:t>
      </w:r>
      <w:proofErr w:type="spellEnd"/>
      <w:r w:rsidRPr="002E309E">
        <w:t xml:space="preserve"> </w:t>
      </w:r>
      <w:proofErr w:type="spellStart"/>
      <w:r w:rsidRPr="002E309E">
        <w:t>Press</w:t>
      </w:r>
      <w:proofErr w:type="spellEnd"/>
      <w:r>
        <w:t>.</w:t>
      </w:r>
    </w:p>
    <w:p w:rsidR="00B36B6A" w:rsidRDefault="00B36B6A" w:rsidP="00B36B6A">
      <w:pPr>
        <w:pStyle w:val="IMSReferences"/>
      </w:pPr>
      <w:r w:rsidRPr="00B36B6A">
        <w:t>Freeman</w:t>
      </w:r>
      <w:r>
        <w:t xml:space="preserve"> JV, Walters SJ, Campbell MJ: </w:t>
      </w:r>
      <w:r w:rsidRPr="00B36B6A">
        <w:rPr>
          <w:i/>
        </w:rPr>
        <w:t xml:space="preserve">How to </w:t>
      </w:r>
      <w:proofErr w:type="spellStart"/>
      <w:r w:rsidRPr="00B36B6A">
        <w:rPr>
          <w:i/>
        </w:rPr>
        <w:t>display</w:t>
      </w:r>
      <w:proofErr w:type="spellEnd"/>
      <w:r w:rsidRPr="00B36B6A">
        <w:rPr>
          <w:i/>
        </w:rPr>
        <w:t xml:space="preserve"> data</w:t>
      </w:r>
      <w:r>
        <w:t xml:space="preserve">. Oxford 2008: </w:t>
      </w:r>
      <w:proofErr w:type="spellStart"/>
      <w:r w:rsidRPr="00B36B6A">
        <w:t>Blackwell</w:t>
      </w:r>
      <w:proofErr w:type="spellEnd"/>
      <w:r>
        <w:t>.</w:t>
      </w:r>
    </w:p>
    <w:p w:rsidR="00E42EA1" w:rsidRDefault="00E42EA1" w:rsidP="00E42EA1">
      <w:pPr>
        <w:pStyle w:val="IMSReferences"/>
      </w:pPr>
      <w:proofErr w:type="spellStart"/>
      <w:r>
        <w:t>Peltier</w:t>
      </w:r>
      <w:proofErr w:type="spellEnd"/>
      <w:r>
        <w:t xml:space="preserve"> J: </w:t>
      </w:r>
      <w:r w:rsidRPr="001D3A1D">
        <w:rPr>
          <w:i/>
        </w:rPr>
        <w:t xml:space="preserve">9 </w:t>
      </w:r>
      <w:proofErr w:type="spellStart"/>
      <w:r w:rsidRPr="001D3A1D">
        <w:rPr>
          <w:i/>
        </w:rPr>
        <w:t>Steps</w:t>
      </w:r>
      <w:proofErr w:type="spellEnd"/>
      <w:r w:rsidRPr="001D3A1D">
        <w:rPr>
          <w:i/>
        </w:rPr>
        <w:t xml:space="preserve"> to </w:t>
      </w:r>
      <w:proofErr w:type="spellStart"/>
      <w:r w:rsidRPr="001D3A1D">
        <w:rPr>
          <w:i/>
        </w:rPr>
        <w:t>Simpler</w:t>
      </w:r>
      <w:proofErr w:type="spellEnd"/>
      <w:r w:rsidRPr="001D3A1D">
        <w:rPr>
          <w:i/>
        </w:rPr>
        <w:t xml:space="preserve"> </w:t>
      </w:r>
      <w:proofErr w:type="spellStart"/>
      <w:r w:rsidRPr="001D3A1D">
        <w:rPr>
          <w:i/>
        </w:rPr>
        <w:t>Chart</w:t>
      </w:r>
      <w:proofErr w:type="spellEnd"/>
      <w:r w:rsidRPr="001D3A1D">
        <w:rPr>
          <w:i/>
        </w:rPr>
        <w:t xml:space="preserve"> </w:t>
      </w:r>
      <w:proofErr w:type="spellStart"/>
      <w:r w:rsidRPr="001D3A1D">
        <w:rPr>
          <w:i/>
        </w:rPr>
        <w:t>Formatting</w:t>
      </w:r>
      <w:proofErr w:type="spellEnd"/>
      <w:r>
        <w:t xml:space="preserve">. </w:t>
      </w:r>
      <w:hyperlink r:id="rId17" w:history="1">
        <w:r w:rsidRPr="00152EFA">
          <w:rPr>
            <w:rStyle w:val="IMSReferencesHyperlink"/>
          </w:rPr>
          <w:t>http://peltiertech.com/</w:t>
        </w:r>
        <w:r w:rsidRPr="00C02984">
          <w:rPr>
            <w:rStyle w:val="IMSReferencesHyperlink"/>
          </w:rPr>
          <w:t>WordPress</w:t>
        </w:r>
        <w:r w:rsidRPr="00152EFA">
          <w:rPr>
            <w:rStyle w:val="IMSReferencesHyperlink"/>
          </w:rPr>
          <w:t>/9-steps-to-simpler-chart-formatting/</w:t>
        </w:r>
      </w:hyperlink>
      <w:r w:rsidR="003D20F3">
        <w:t xml:space="preserve"> (13.</w:t>
      </w:r>
      <w:r w:rsidR="00585882">
        <w:t> </w:t>
      </w:r>
      <w:r w:rsidR="003D20F3">
        <w:t>10.</w:t>
      </w:r>
      <w:r w:rsidR="00585882">
        <w:t> </w:t>
      </w:r>
      <w:r w:rsidR="003D20F3">
        <w:t>2008)</w:t>
      </w:r>
    </w:p>
    <w:p w:rsidR="00E42EA1" w:rsidRDefault="00E42EA1" w:rsidP="00E42EA1">
      <w:pPr>
        <w:pStyle w:val="IMSReferences"/>
      </w:pPr>
      <w:proofErr w:type="spellStart"/>
      <w:r w:rsidRPr="009C2A64">
        <w:t>Schwabish</w:t>
      </w:r>
      <w:proofErr w:type="spellEnd"/>
      <w:r>
        <w:t xml:space="preserve"> JA: </w:t>
      </w:r>
      <w:r w:rsidRPr="009C2A64">
        <w:t xml:space="preserve">An </w:t>
      </w:r>
      <w:proofErr w:type="spellStart"/>
      <w:r w:rsidRPr="009C2A64">
        <w:t>economist’s</w:t>
      </w:r>
      <w:proofErr w:type="spellEnd"/>
      <w:r w:rsidRPr="009C2A64">
        <w:t xml:space="preserve"> </w:t>
      </w:r>
      <w:proofErr w:type="spellStart"/>
      <w:r w:rsidRPr="009C2A64">
        <w:t>guide</w:t>
      </w:r>
      <w:proofErr w:type="spellEnd"/>
      <w:r w:rsidRPr="009C2A64">
        <w:t xml:space="preserve"> to </w:t>
      </w:r>
      <w:proofErr w:type="spellStart"/>
      <w:r w:rsidRPr="009C2A64">
        <w:t>visualizing</w:t>
      </w:r>
      <w:proofErr w:type="spellEnd"/>
      <w:r w:rsidRPr="009C2A64">
        <w:t xml:space="preserve"> data</w:t>
      </w:r>
      <w:r>
        <w:t xml:space="preserve">. </w:t>
      </w:r>
      <w:r>
        <w:rPr>
          <w:i/>
          <w:iCs/>
        </w:rPr>
        <w:t xml:space="preserve">J </w:t>
      </w:r>
      <w:proofErr w:type="spellStart"/>
      <w:r>
        <w:rPr>
          <w:i/>
          <w:iCs/>
        </w:rPr>
        <w:t>Econ</w:t>
      </w:r>
      <w:proofErr w:type="spellEnd"/>
      <w:r>
        <w:rPr>
          <w:i/>
          <w:iCs/>
        </w:rPr>
        <w:t xml:space="preserve"> </w:t>
      </w:r>
      <w:proofErr w:type="spellStart"/>
      <w:r>
        <w:rPr>
          <w:i/>
          <w:iCs/>
        </w:rPr>
        <w:t>Perspect</w:t>
      </w:r>
      <w:proofErr w:type="spellEnd"/>
      <w:r w:rsidRPr="000960B0">
        <w:rPr>
          <w:i/>
          <w:iCs/>
        </w:rPr>
        <w:t xml:space="preserve"> </w:t>
      </w:r>
      <w:r>
        <w:t>2014</w:t>
      </w:r>
      <w:r w:rsidR="001D3A1D" w:rsidRPr="00C604EF">
        <w:t>;</w:t>
      </w:r>
      <w:r w:rsidRPr="00C604EF">
        <w:t xml:space="preserve"> </w:t>
      </w:r>
      <w:r w:rsidRPr="00C604EF">
        <w:rPr>
          <w:iCs/>
        </w:rPr>
        <w:t>28</w:t>
      </w:r>
      <w:r w:rsidRPr="00C604EF">
        <w:t>(1)</w:t>
      </w:r>
      <w:r w:rsidR="001D3A1D" w:rsidRPr="00C604EF">
        <w:t>:</w:t>
      </w:r>
      <w:r>
        <w:t xml:space="preserve"> 209-234.</w:t>
      </w:r>
    </w:p>
    <w:p w:rsidR="000C68B0" w:rsidRDefault="000C68B0" w:rsidP="000C68B0">
      <w:pPr>
        <w:pStyle w:val="IMSReferences"/>
      </w:pPr>
      <w:proofErr w:type="spellStart"/>
      <w:r>
        <w:t>Unwin</w:t>
      </w:r>
      <w:proofErr w:type="spellEnd"/>
      <w:r>
        <w:t xml:space="preserve"> A: </w:t>
      </w:r>
      <w:proofErr w:type="spellStart"/>
      <w:r>
        <w:t>Good</w:t>
      </w:r>
      <w:proofErr w:type="spellEnd"/>
      <w:r>
        <w:t xml:space="preserve"> </w:t>
      </w:r>
      <w:proofErr w:type="spellStart"/>
      <w:r>
        <w:t>graphics</w:t>
      </w:r>
      <w:proofErr w:type="spellEnd"/>
      <w:r>
        <w:t xml:space="preserve">? In: </w:t>
      </w:r>
      <w:proofErr w:type="spellStart"/>
      <w:r>
        <w:t>Chen</w:t>
      </w:r>
      <w:proofErr w:type="spellEnd"/>
      <w:r>
        <w:t xml:space="preserve"> C, </w:t>
      </w:r>
      <w:proofErr w:type="spellStart"/>
      <w:r w:rsidRPr="00704B3B">
        <w:t>Härdle</w:t>
      </w:r>
      <w:proofErr w:type="spellEnd"/>
      <w:r w:rsidRPr="00704B3B">
        <w:t xml:space="preserve"> </w:t>
      </w:r>
      <w:r>
        <w:t xml:space="preserve">W, </w:t>
      </w:r>
      <w:proofErr w:type="spellStart"/>
      <w:r>
        <w:t>Unwin</w:t>
      </w:r>
      <w:proofErr w:type="spellEnd"/>
      <w:r>
        <w:t xml:space="preserve"> A (</w:t>
      </w:r>
      <w:proofErr w:type="spellStart"/>
      <w:r>
        <w:t>eds</w:t>
      </w:r>
      <w:proofErr w:type="spellEnd"/>
      <w:r>
        <w:t xml:space="preserve">.), </w:t>
      </w:r>
      <w:proofErr w:type="spellStart"/>
      <w:r w:rsidRPr="00AC7A11">
        <w:rPr>
          <w:i/>
        </w:rPr>
        <w:t>Handbook</w:t>
      </w:r>
      <w:proofErr w:type="spellEnd"/>
      <w:r w:rsidRPr="00AC7A11">
        <w:rPr>
          <w:i/>
        </w:rPr>
        <w:t xml:space="preserve"> </w:t>
      </w:r>
      <w:proofErr w:type="spellStart"/>
      <w:r w:rsidRPr="00AC7A11">
        <w:rPr>
          <w:i/>
        </w:rPr>
        <w:t>of</w:t>
      </w:r>
      <w:proofErr w:type="spellEnd"/>
      <w:r w:rsidRPr="00AC7A11">
        <w:rPr>
          <w:i/>
        </w:rPr>
        <w:t xml:space="preserve"> Data </w:t>
      </w:r>
      <w:proofErr w:type="spellStart"/>
      <w:r w:rsidRPr="00AC7A11">
        <w:rPr>
          <w:i/>
        </w:rPr>
        <w:t>Visualization</w:t>
      </w:r>
      <w:proofErr w:type="spellEnd"/>
      <w:r>
        <w:t xml:space="preserve">. </w:t>
      </w:r>
      <w:r w:rsidRPr="00602B44">
        <w:t>Berlin</w:t>
      </w:r>
      <w:r>
        <w:t xml:space="preserve"> 2008: Springer; 57-78.</w:t>
      </w:r>
    </w:p>
    <w:p w:rsidR="00BD6725" w:rsidRDefault="00876D7A" w:rsidP="00876D7A">
      <w:pPr>
        <w:pStyle w:val="IMSReferences"/>
      </w:pPr>
      <w:proofErr w:type="spellStart"/>
      <w:r>
        <w:t>Penson</w:t>
      </w:r>
      <w:proofErr w:type="spellEnd"/>
      <w:r>
        <w:t xml:space="preserve"> DF, </w:t>
      </w:r>
      <w:proofErr w:type="spellStart"/>
      <w:r>
        <w:t>Wei</w:t>
      </w:r>
      <w:proofErr w:type="spellEnd"/>
      <w:r>
        <w:t xml:space="preserve"> JT: </w:t>
      </w:r>
      <w:proofErr w:type="spellStart"/>
      <w:r w:rsidR="00397E69" w:rsidRPr="00397E69">
        <w:rPr>
          <w:i/>
        </w:rPr>
        <w:t>Clinical</w:t>
      </w:r>
      <w:proofErr w:type="spellEnd"/>
      <w:r w:rsidR="00397E69" w:rsidRPr="00397E69">
        <w:rPr>
          <w:i/>
        </w:rPr>
        <w:t xml:space="preserve"> </w:t>
      </w:r>
      <w:proofErr w:type="spellStart"/>
      <w:r w:rsidR="00397E69" w:rsidRPr="00397E69">
        <w:rPr>
          <w:i/>
        </w:rPr>
        <w:t>research</w:t>
      </w:r>
      <w:proofErr w:type="spellEnd"/>
      <w:r w:rsidR="00397E69" w:rsidRPr="00397E69">
        <w:rPr>
          <w:i/>
        </w:rPr>
        <w:t xml:space="preserve"> </w:t>
      </w:r>
      <w:proofErr w:type="spellStart"/>
      <w:r w:rsidR="00397E69" w:rsidRPr="00397E69">
        <w:rPr>
          <w:i/>
        </w:rPr>
        <w:t>methods</w:t>
      </w:r>
      <w:proofErr w:type="spellEnd"/>
      <w:r w:rsidR="00397E69" w:rsidRPr="00397E69">
        <w:rPr>
          <w:i/>
        </w:rPr>
        <w:t xml:space="preserve"> </w:t>
      </w:r>
      <w:proofErr w:type="spellStart"/>
      <w:r w:rsidR="00397E69" w:rsidRPr="00397E69">
        <w:rPr>
          <w:i/>
        </w:rPr>
        <w:t>for</w:t>
      </w:r>
      <w:proofErr w:type="spellEnd"/>
      <w:r w:rsidR="00397E69" w:rsidRPr="00397E69">
        <w:rPr>
          <w:i/>
        </w:rPr>
        <w:t xml:space="preserve"> </w:t>
      </w:r>
      <w:proofErr w:type="spellStart"/>
      <w:r w:rsidR="00397E69" w:rsidRPr="00397E69">
        <w:rPr>
          <w:i/>
        </w:rPr>
        <w:t>surgeons</w:t>
      </w:r>
      <w:proofErr w:type="spellEnd"/>
      <w:r>
        <w:t xml:space="preserve">. </w:t>
      </w:r>
      <w:proofErr w:type="spellStart"/>
      <w:r>
        <w:t>Totowa</w:t>
      </w:r>
      <w:proofErr w:type="spellEnd"/>
      <w:r>
        <w:t xml:space="preserve"> 2006: Humana.</w:t>
      </w:r>
    </w:p>
    <w:p w:rsidR="00876D7A" w:rsidRDefault="00B706AA" w:rsidP="00BF02AA">
      <w:pPr>
        <w:pStyle w:val="IMSReferences"/>
      </w:pPr>
      <w:proofErr w:type="spellStart"/>
      <w:r>
        <w:t>Gallin</w:t>
      </w:r>
      <w:proofErr w:type="spellEnd"/>
      <w:r>
        <w:t xml:space="preserve"> JI, </w:t>
      </w:r>
      <w:proofErr w:type="spellStart"/>
      <w:r>
        <w:t>Ognibene</w:t>
      </w:r>
      <w:proofErr w:type="spellEnd"/>
      <w:r>
        <w:t xml:space="preserve"> FP: </w:t>
      </w:r>
      <w:proofErr w:type="spellStart"/>
      <w:r w:rsidRPr="00B706AA">
        <w:rPr>
          <w:i/>
        </w:rPr>
        <w:t>Principles</w:t>
      </w:r>
      <w:proofErr w:type="spellEnd"/>
      <w:r w:rsidRPr="00B706AA">
        <w:rPr>
          <w:i/>
        </w:rPr>
        <w:t xml:space="preserve"> </w:t>
      </w:r>
      <w:proofErr w:type="spellStart"/>
      <w:r w:rsidRPr="00B706AA">
        <w:rPr>
          <w:i/>
        </w:rPr>
        <w:t>and</w:t>
      </w:r>
      <w:proofErr w:type="spellEnd"/>
      <w:r w:rsidRPr="00B706AA">
        <w:rPr>
          <w:i/>
        </w:rPr>
        <w:t xml:space="preserve"> </w:t>
      </w:r>
      <w:proofErr w:type="spellStart"/>
      <w:r w:rsidRPr="00B706AA">
        <w:rPr>
          <w:i/>
        </w:rPr>
        <w:t>practice</w:t>
      </w:r>
      <w:proofErr w:type="spellEnd"/>
      <w:r w:rsidRPr="00B706AA">
        <w:rPr>
          <w:i/>
        </w:rPr>
        <w:t xml:space="preserve"> </w:t>
      </w:r>
      <w:proofErr w:type="spellStart"/>
      <w:r w:rsidRPr="00B706AA">
        <w:rPr>
          <w:i/>
        </w:rPr>
        <w:t>of</w:t>
      </w:r>
      <w:proofErr w:type="spellEnd"/>
      <w:r w:rsidRPr="00B706AA">
        <w:rPr>
          <w:i/>
        </w:rPr>
        <w:t xml:space="preserve"> </w:t>
      </w:r>
      <w:proofErr w:type="spellStart"/>
      <w:r w:rsidRPr="00B706AA">
        <w:rPr>
          <w:i/>
        </w:rPr>
        <w:t>clinical</w:t>
      </w:r>
      <w:proofErr w:type="spellEnd"/>
      <w:r w:rsidRPr="00B706AA">
        <w:rPr>
          <w:i/>
        </w:rPr>
        <w:t xml:space="preserve"> </w:t>
      </w:r>
      <w:proofErr w:type="spellStart"/>
      <w:r w:rsidRPr="00B706AA">
        <w:rPr>
          <w:i/>
        </w:rPr>
        <w:t>research</w:t>
      </w:r>
      <w:proofErr w:type="spellEnd"/>
      <w:r>
        <w:t xml:space="preserve"> (</w:t>
      </w:r>
      <w:r w:rsidRPr="00B706AA">
        <w:t>2</w:t>
      </w:r>
      <w:r>
        <w:t xml:space="preserve">nd </w:t>
      </w:r>
      <w:proofErr w:type="spellStart"/>
      <w:r w:rsidRPr="00B706AA">
        <w:t>e</w:t>
      </w:r>
      <w:r>
        <w:t>d</w:t>
      </w:r>
      <w:proofErr w:type="spellEnd"/>
      <w:r>
        <w:t xml:space="preserve">.). </w:t>
      </w:r>
      <w:proofErr w:type="spellStart"/>
      <w:r w:rsidR="00BF02AA">
        <w:t>Burlington</w:t>
      </w:r>
      <w:proofErr w:type="spellEnd"/>
      <w:r w:rsidR="00BF02AA">
        <w:t xml:space="preserve"> </w:t>
      </w:r>
      <w:r w:rsidRPr="00B706AA">
        <w:t>2007</w:t>
      </w:r>
      <w:r w:rsidR="00BF02AA">
        <w:t>:</w:t>
      </w:r>
      <w:r>
        <w:t xml:space="preserve"> </w:t>
      </w:r>
      <w:proofErr w:type="spellStart"/>
      <w:r w:rsidR="00BF02AA" w:rsidRPr="00BF02AA">
        <w:t>Academic</w:t>
      </w:r>
      <w:proofErr w:type="spellEnd"/>
      <w:r w:rsidR="00BF02AA" w:rsidRPr="00BF02AA">
        <w:t xml:space="preserve"> </w:t>
      </w:r>
      <w:proofErr w:type="spellStart"/>
      <w:r w:rsidR="00BF02AA" w:rsidRPr="00BF02AA">
        <w:t>Press</w:t>
      </w:r>
      <w:proofErr w:type="spellEnd"/>
      <w:r>
        <w:t>.</w:t>
      </w:r>
    </w:p>
    <w:p w:rsidR="00042E3F" w:rsidRPr="00C36121" w:rsidRDefault="00C36121" w:rsidP="00C36121">
      <w:pPr>
        <w:pStyle w:val="IMSReferences"/>
      </w:pPr>
      <w:proofErr w:type="spellStart"/>
      <w:r w:rsidRPr="00C36121">
        <w:t>Machin</w:t>
      </w:r>
      <w:proofErr w:type="spellEnd"/>
      <w:r w:rsidRPr="00C36121">
        <w:t xml:space="preserve"> D Campbell MJ: </w:t>
      </w:r>
      <w:r w:rsidR="00042E3F" w:rsidRPr="00C36121">
        <w:rPr>
          <w:i/>
        </w:rPr>
        <w:t>Design</w:t>
      </w:r>
      <w:r w:rsidRPr="00C36121">
        <w:rPr>
          <w:i/>
        </w:rPr>
        <w:t xml:space="preserve"> </w:t>
      </w:r>
      <w:proofErr w:type="spellStart"/>
      <w:r w:rsidRPr="00C36121">
        <w:rPr>
          <w:i/>
        </w:rPr>
        <w:t>o</w:t>
      </w:r>
      <w:r w:rsidR="00042E3F" w:rsidRPr="00C36121">
        <w:rPr>
          <w:i/>
        </w:rPr>
        <w:t>f</w:t>
      </w:r>
      <w:proofErr w:type="spellEnd"/>
      <w:r w:rsidRPr="00C36121">
        <w:rPr>
          <w:i/>
        </w:rPr>
        <w:t xml:space="preserve"> </w:t>
      </w:r>
      <w:proofErr w:type="spellStart"/>
      <w:r w:rsidRPr="00C36121">
        <w:rPr>
          <w:i/>
        </w:rPr>
        <w:t>s</w:t>
      </w:r>
      <w:r w:rsidR="00042E3F" w:rsidRPr="00C36121">
        <w:rPr>
          <w:i/>
        </w:rPr>
        <w:t>tudies</w:t>
      </w:r>
      <w:proofErr w:type="spellEnd"/>
      <w:r w:rsidRPr="00C36121">
        <w:rPr>
          <w:i/>
        </w:rPr>
        <w:t xml:space="preserve"> </w:t>
      </w:r>
      <w:proofErr w:type="spellStart"/>
      <w:r w:rsidRPr="00C36121">
        <w:rPr>
          <w:i/>
        </w:rPr>
        <w:t>f</w:t>
      </w:r>
      <w:r w:rsidR="00042E3F" w:rsidRPr="00C36121">
        <w:rPr>
          <w:i/>
        </w:rPr>
        <w:t>or</w:t>
      </w:r>
      <w:proofErr w:type="spellEnd"/>
      <w:r w:rsidRPr="00C36121">
        <w:rPr>
          <w:i/>
        </w:rPr>
        <w:t xml:space="preserve"> </w:t>
      </w:r>
      <w:proofErr w:type="spellStart"/>
      <w:r w:rsidRPr="00C36121">
        <w:rPr>
          <w:i/>
        </w:rPr>
        <w:t>m</w:t>
      </w:r>
      <w:r w:rsidR="00042E3F" w:rsidRPr="00C36121">
        <w:rPr>
          <w:i/>
        </w:rPr>
        <w:t>edical</w:t>
      </w:r>
      <w:proofErr w:type="spellEnd"/>
      <w:r w:rsidRPr="00C36121">
        <w:rPr>
          <w:i/>
        </w:rPr>
        <w:t xml:space="preserve"> </w:t>
      </w:r>
      <w:proofErr w:type="spellStart"/>
      <w:r w:rsidRPr="00C36121">
        <w:rPr>
          <w:i/>
        </w:rPr>
        <w:t>r</w:t>
      </w:r>
      <w:r w:rsidR="00042E3F" w:rsidRPr="00C36121">
        <w:rPr>
          <w:i/>
        </w:rPr>
        <w:t>esearch</w:t>
      </w:r>
      <w:proofErr w:type="spellEnd"/>
      <w:r w:rsidRPr="00C36121">
        <w:t xml:space="preserve">. </w:t>
      </w:r>
      <w:proofErr w:type="spellStart"/>
      <w:r w:rsidRPr="00C36121">
        <w:t>Chichester</w:t>
      </w:r>
      <w:proofErr w:type="spellEnd"/>
      <w:r w:rsidRPr="00C36121">
        <w:t xml:space="preserve"> </w:t>
      </w:r>
      <w:r w:rsidR="00042E3F" w:rsidRPr="00C36121">
        <w:t>2005</w:t>
      </w:r>
      <w:r w:rsidRPr="00C36121">
        <w:t xml:space="preserve">: </w:t>
      </w:r>
      <w:proofErr w:type="spellStart"/>
      <w:r w:rsidRPr="00C36121">
        <w:t>Wiley</w:t>
      </w:r>
      <w:proofErr w:type="spellEnd"/>
      <w:r w:rsidRPr="00C36121">
        <w:t>.</w:t>
      </w:r>
    </w:p>
    <w:p w:rsidR="00F67E9B" w:rsidRDefault="006A28ED" w:rsidP="00F24F65">
      <w:pPr>
        <w:pStyle w:val="IMSReferences"/>
      </w:pPr>
      <w:r w:rsidRPr="00F24F65">
        <w:lastRenderedPageBreak/>
        <w:t>Silverman</w:t>
      </w:r>
      <w:r>
        <w:t xml:space="preserve"> D, </w:t>
      </w:r>
      <w:proofErr w:type="spellStart"/>
      <w:r w:rsidRPr="00F24F65">
        <w:t>Marvasti</w:t>
      </w:r>
      <w:proofErr w:type="spellEnd"/>
      <w:r w:rsidRPr="00F24F65">
        <w:t xml:space="preserve"> </w:t>
      </w:r>
      <w:r>
        <w:t xml:space="preserve">A: </w:t>
      </w:r>
      <w:proofErr w:type="spellStart"/>
      <w:r w:rsidR="00F24F65" w:rsidRPr="006A28ED">
        <w:rPr>
          <w:i/>
        </w:rPr>
        <w:t>Doing</w:t>
      </w:r>
      <w:proofErr w:type="spellEnd"/>
      <w:r w:rsidRPr="006A28ED">
        <w:rPr>
          <w:i/>
        </w:rPr>
        <w:t xml:space="preserve"> </w:t>
      </w:r>
      <w:proofErr w:type="spellStart"/>
      <w:r w:rsidRPr="006A28ED">
        <w:rPr>
          <w:i/>
        </w:rPr>
        <w:t>q</w:t>
      </w:r>
      <w:r w:rsidR="00F24F65" w:rsidRPr="006A28ED">
        <w:rPr>
          <w:i/>
        </w:rPr>
        <w:t>ualitative</w:t>
      </w:r>
      <w:proofErr w:type="spellEnd"/>
      <w:r w:rsidRPr="006A28ED">
        <w:rPr>
          <w:i/>
        </w:rPr>
        <w:t xml:space="preserve"> </w:t>
      </w:r>
      <w:proofErr w:type="spellStart"/>
      <w:r w:rsidRPr="006A28ED">
        <w:rPr>
          <w:i/>
        </w:rPr>
        <w:t>r</w:t>
      </w:r>
      <w:r w:rsidR="00F24F65" w:rsidRPr="006A28ED">
        <w:rPr>
          <w:i/>
        </w:rPr>
        <w:t>esearch</w:t>
      </w:r>
      <w:proofErr w:type="spellEnd"/>
      <w:r w:rsidRPr="006A28ED">
        <w:rPr>
          <w:i/>
        </w:rPr>
        <w:t xml:space="preserve">: a </w:t>
      </w:r>
      <w:proofErr w:type="spellStart"/>
      <w:r w:rsidRPr="006A28ED">
        <w:rPr>
          <w:i/>
        </w:rPr>
        <w:t>comprehensive</w:t>
      </w:r>
      <w:proofErr w:type="spellEnd"/>
      <w:r w:rsidRPr="006A28ED">
        <w:rPr>
          <w:i/>
        </w:rPr>
        <w:t xml:space="preserve"> </w:t>
      </w:r>
      <w:proofErr w:type="spellStart"/>
      <w:r w:rsidRPr="006A28ED">
        <w:rPr>
          <w:i/>
        </w:rPr>
        <w:t>guide</w:t>
      </w:r>
      <w:proofErr w:type="spellEnd"/>
      <w:r>
        <w:t xml:space="preserve">. </w:t>
      </w:r>
      <w:proofErr w:type="spellStart"/>
      <w:r>
        <w:t>Thousand</w:t>
      </w:r>
      <w:proofErr w:type="spellEnd"/>
      <w:r>
        <w:t xml:space="preserve"> </w:t>
      </w:r>
      <w:proofErr w:type="spellStart"/>
      <w:r>
        <w:t>Oaks</w:t>
      </w:r>
      <w:proofErr w:type="spellEnd"/>
      <w:r>
        <w:t xml:space="preserve"> </w:t>
      </w:r>
      <w:r w:rsidR="00F24F65" w:rsidRPr="00F24F65">
        <w:t>2008</w:t>
      </w:r>
      <w:r>
        <w:t>: Sage.</w:t>
      </w:r>
    </w:p>
    <w:p w:rsidR="00F24F65" w:rsidRDefault="00BE1250" w:rsidP="00BE1250">
      <w:pPr>
        <w:pStyle w:val="IMSReferences"/>
      </w:pPr>
      <w:proofErr w:type="spellStart"/>
      <w:r w:rsidRPr="006640AD">
        <w:t>Keegan</w:t>
      </w:r>
      <w:proofErr w:type="spellEnd"/>
      <w:r w:rsidRPr="006640AD">
        <w:t xml:space="preserve"> </w:t>
      </w:r>
      <w:r>
        <w:t xml:space="preserve">S: </w:t>
      </w:r>
      <w:proofErr w:type="spellStart"/>
      <w:r w:rsidR="006640AD" w:rsidRPr="00BE1250">
        <w:rPr>
          <w:i/>
        </w:rPr>
        <w:t>Qualitative</w:t>
      </w:r>
      <w:proofErr w:type="spellEnd"/>
      <w:r w:rsidRPr="00BE1250">
        <w:rPr>
          <w:i/>
        </w:rPr>
        <w:t xml:space="preserve"> </w:t>
      </w:r>
      <w:proofErr w:type="spellStart"/>
      <w:r w:rsidRPr="00BE1250">
        <w:rPr>
          <w:i/>
        </w:rPr>
        <w:t>r</w:t>
      </w:r>
      <w:r w:rsidR="006640AD" w:rsidRPr="00BE1250">
        <w:rPr>
          <w:i/>
        </w:rPr>
        <w:t>esearch</w:t>
      </w:r>
      <w:proofErr w:type="spellEnd"/>
      <w:r w:rsidRPr="00BE1250">
        <w:rPr>
          <w:i/>
        </w:rPr>
        <w:t xml:space="preserve">: </w:t>
      </w:r>
      <w:proofErr w:type="spellStart"/>
      <w:r w:rsidRPr="00BE1250">
        <w:rPr>
          <w:i/>
        </w:rPr>
        <w:t>good</w:t>
      </w:r>
      <w:proofErr w:type="spellEnd"/>
      <w:r w:rsidRPr="00BE1250">
        <w:rPr>
          <w:i/>
        </w:rPr>
        <w:t xml:space="preserve"> </w:t>
      </w:r>
      <w:proofErr w:type="spellStart"/>
      <w:r w:rsidRPr="00BE1250">
        <w:rPr>
          <w:i/>
        </w:rPr>
        <w:t>decision</w:t>
      </w:r>
      <w:proofErr w:type="spellEnd"/>
      <w:r w:rsidRPr="00BE1250">
        <w:rPr>
          <w:i/>
        </w:rPr>
        <w:t xml:space="preserve"> </w:t>
      </w:r>
      <w:proofErr w:type="spellStart"/>
      <w:r w:rsidRPr="00BE1250">
        <w:rPr>
          <w:i/>
        </w:rPr>
        <w:t>making</w:t>
      </w:r>
      <w:proofErr w:type="spellEnd"/>
      <w:r w:rsidRPr="00BE1250">
        <w:rPr>
          <w:i/>
        </w:rPr>
        <w:t xml:space="preserve"> </w:t>
      </w:r>
      <w:proofErr w:type="spellStart"/>
      <w:r w:rsidRPr="00BE1250">
        <w:rPr>
          <w:i/>
        </w:rPr>
        <w:t>through</w:t>
      </w:r>
      <w:proofErr w:type="spellEnd"/>
      <w:r w:rsidRPr="00BE1250">
        <w:rPr>
          <w:i/>
        </w:rPr>
        <w:t xml:space="preserve"> </w:t>
      </w:r>
      <w:proofErr w:type="spellStart"/>
      <w:r w:rsidRPr="00BE1250">
        <w:rPr>
          <w:i/>
        </w:rPr>
        <w:t>understanding</w:t>
      </w:r>
      <w:proofErr w:type="spellEnd"/>
      <w:r w:rsidRPr="00BE1250">
        <w:rPr>
          <w:i/>
        </w:rPr>
        <w:t xml:space="preserve"> </w:t>
      </w:r>
      <w:proofErr w:type="spellStart"/>
      <w:r w:rsidRPr="00BE1250">
        <w:rPr>
          <w:i/>
        </w:rPr>
        <w:t>people</w:t>
      </w:r>
      <w:proofErr w:type="spellEnd"/>
      <w:r w:rsidRPr="00BE1250">
        <w:rPr>
          <w:i/>
        </w:rPr>
        <w:t xml:space="preserve">, </w:t>
      </w:r>
      <w:proofErr w:type="spellStart"/>
      <w:r w:rsidRPr="00BE1250">
        <w:rPr>
          <w:i/>
        </w:rPr>
        <w:t>cultures</w:t>
      </w:r>
      <w:proofErr w:type="spellEnd"/>
      <w:r w:rsidRPr="00BE1250">
        <w:rPr>
          <w:i/>
        </w:rPr>
        <w:t xml:space="preserve"> </w:t>
      </w:r>
      <w:proofErr w:type="spellStart"/>
      <w:r w:rsidRPr="00BE1250">
        <w:rPr>
          <w:i/>
        </w:rPr>
        <w:t>and</w:t>
      </w:r>
      <w:proofErr w:type="spellEnd"/>
      <w:r w:rsidRPr="00BE1250">
        <w:rPr>
          <w:i/>
        </w:rPr>
        <w:t xml:space="preserve"> </w:t>
      </w:r>
      <w:proofErr w:type="spellStart"/>
      <w:r w:rsidRPr="00BE1250">
        <w:rPr>
          <w:i/>
        </w:rPr>
        <w:t>markets</w:t>
      </w:r>
      <w:proofErr w:type="spellEnd"/>
      <w:r>
        <w:t xml:space="preserve">. London </w:t>
      </w:r>
      <w:r w:rsidR="006640AD" w:rsidRPr="006640AD">
        <w:t>2009</w:t>
      </w:r>
      <w:r>
        <w:t xml:space="preserve">: </w:t>
      </w:r>
      <w:proofErr w:type="spellStart"/>
      <w:r>
        <w:t>Kogan</w:t>
      </w:r>
      <w:proofErr w:type="spellEnd"/>
      <w:r>
        <w:t xml:space="preserve"> Page.</w:t>
      </w:r>
    </w:p>
    <w:p w:rsidR="006640AD" w:rsidRDefault="004D0484" w:rsidP="004D0484">
      <w:pPr>
        <w:pStyle w:val="IMSReferences"/>
      </w:pPr>
      <w:proofErr w:type="spellStart"/>
      <w:r>
        <w:t>Creswell</w:t>
      </w:r>
      <w:proofErr w:type="spellEnd"/>
      <w:r>
        <w:t xml:space="preserve"> JW: </w:t>
      </w:r>
      <w:proofErr w:type="spellStart"/>
      <w:r w:rsidRPr="00540A72">
        <w:rPr>
          <w:i/>
        </w:rPr>
        <w:t>Research</w:t>
      </w:r>
      <w:proofErr w:type="spellEnd"/>
      <w:r w:rsidRPr="00540A72">
        <w:rPr>
          <w:i/>
        </w:rPr>
        <w:t xml:space="preserve"> design: </w:t>
      </w:r>
      <w:proofErr w:type="spellStart"/>
      <w:r w:rsidRPr="00540A72">
        <w:rPr>
          <w:i/>
        </w:rPr>
        <w:t>qualitative</w:t>
      </w:r>
      <w:proofErr w:type="spellEnd"/>
      <w:r w:rsidRPr="00540A72">
        <w:rPr>
          <w:i/>
        </w:rPr>
        <w:t xml:space="preserve">, </w:t>
      </w:r>
      <w:proofErr w:type="spellStart"/>
      <w:r w:rsidRPr="00540A72">
        <w:rPr>
          <w:i/>
        </w:rPr>
        <w:t>quantitative</w:t>
      </w:r>
      <w:proofErr w:type="spellEnd"/>
      <w:r w:rsidRPr="00540A72">
        <w:rPr>
          <w:i/>
        </w:rPr>
        <w:t xml:space="preserve">, </w:t>
      </w:r>
      <w:proofErr w:type="spellStart"/>
      <w:r w:rsidRPr="00540A72">
        <w:rPr>
          <w:i/>
        </w:rPr>
        <w:t>and</w:t>
      </w:r>
      <w:proofErr w:type="spellEnd"/>
      <w:r w:rsidRPr="00540A72">
        <w:rPr>
          <w:i/>
        </w:rPr>
        <w:t xml:space="preserve"> </w:t>
      </w:r>
      <w:proofErr w:type="spellStart"/>
      <w:r w:rsidRPr="00540A72">
        <w:rPr>
          <w:i/>
        </w:rPr>
        <w:t>mixed</w:t>
      </w:r>
      <w:proofErr w:type="spellEnd"/>
      <w:r w:rsidRPr="00540A72">
        <w:rPr>
          <w:i/>
        </w:rPr>
        <w:t xml:space="preserve"> </w:t>
      </w:r>
      <w:proofErr w:type="spellStart"/>
      <w:r w:rsidRPr="00540A72">
        <w:rPr>
          <w:i/>
        </w:rPr>
        <w:t>methods</w:t>
      </w:r>
      <w:proofErr w:type="spellEnd"/>
      <w:r w:rsidRPr="00540A72">
        <w:rPr>
          <w:i/>
        </w:rPr>
        <w:t xml:space="preserve"> </w:t>
      </w:r>
      <w:proofErr w:type="spellStart"/>
      <w:r w:rsidRPr="00540A72">
        <w:rPr>
          <w:i/>
        </w:rPr>
        <w:t>approaches</w:t>
      </w:r>
      <w:proofErr w:type="spellEnd"/>
      <w:r>
        <w:t xml:space="preserve"> (3rd </w:t>
      </w:r>
      <w:proofErr w:type="spellStart"/>
      <w:r>
        <w:t>ed</w:t>
      </w:r>
      <w:proofErr w:type="spellEnd"/>
      <w:r>
        <w:t xml:space="preserve">.). </w:t>
      </w:r>
      <w:proofErr w:type="spellStart"/>
      <w:r>
        <w:t>Thousand</w:t>
      </w:r>
      <w:proofErr w:type="spellEnd"/>
      <w:r>
        <w:t xml:space="preserve"> </w:t>
      </w:r>
      <w:proofErr w:type="spellStart"/>
      <w:r>
        <w:t>Oaks</w:t>
      </w:r>
      <w:proofErr w:type="spellEnd"/>
      <w:r>
        <w:t xml:space="preserve"> </w:t>
      </w:r>
      <w:r w:rsidRPr="00F24F65">
        <w:t>200</w:t>
      </w:r>
      <w:r>
        <w:t>9: Sage.</w:t>
      </w:r>
    </w:p>
    <w:p w:rsidR="006B06E6" w:rsidRDefault="00521639" w:rsidP="00521639">
      <w:pPr>
        <w:pStyle w:val="IMSReferences"/>
      </w:pPr>
      <w:proofErr w:type="spellStart"/>
      <w:r w:rsidRPr="00521639">
        <w:t>Ott</w:t>
      </w:r>
      <w:proofErr w:type="spellEnd"/>
      <w:r>
        <w:t xml:space="preserve"> RL, </w:t>
      </w:r>
      <w:proofErr w:type="spellStart"/>
      <w:r w:rsidRPr="00521639">
        <w:t>Longnecker</w:t>
      </w:r>
      <w:proofErr w:type="spellEnd"/>
      <w:r>
        <w:t xml:space="preserve"> M:</w:t>
      </w:r>
      <w:r w:rsidRPr="00521639">
        <w:t xml:space="preserve"> </w:t>
      </w:r>
      <w:r w:rsidRPr="00540A72">
        <w:rPr>
          <w:i/>
        </w:rPr>
        <w:t xml:space="preserve">An </w:t>
      </w:r>
      <w:proofErr w:type="spellStart"/>
      <w:r w:rsidRPr="00540A72">
        <w:rPr>
          <w:i/>
        </w:rPr>
        <w:t>introduction</w:t>
      </w:r>
      <w:proofErr w:type="spellEnd"/>
      <w:r w:rsidRPr="00540A72">
        <w:rPr>
          <w:i/>
        </w:rPr>
        <w:t xml:space="preserve"> to </w:t>
      </w:r>
      <w:proofErr w:type="spellStart"/>
      <w:r w:rsidRPr="00540A72">
        <w:rPr>
          <w:i/>
        </w:rPr>
        <w:t>statistical</w:t>
      </w:r>
      <w:proofErr w:type="spellEnd"/>
      <w:r w:rsidRPr="00540A72">
        <w:rPr>
          <w:i/>
        </w:rPr>
        <w:t xml:space="preserve"> </w:t>
      </w:r>
      <w:proofErr w:type="spellStart"/>
      <w:r w:rsidRPr="00540A72">
        <w:rPr>
          <w:i/>
        </w:rPr>
        <w:t>methods</w:t>
      </w:r>
      <w:proofErr w:type="spellEnd"/>
      <w:r w:rsidRPr="00540A72">
        <w:rPr>
          <w:i/>
        </w:rPr>
        <w:t xml:space="preserve"> </w:t>
      </w:r>
      <w:proofErr w:type="spellStart"/>
      <w:r w:rsidRPr="00540A72">
        <w:rPr>
          <w:i/>
        </w:rPr>
        <w:t>and</w:t>
      </w:r>
      <w:proofErr w:type="spellEnd"/>
      <w:r w:rsidRPr="00540A72">
        <w:rPr>
          <w:i/>
        </w:rPr>
        <w:t xml:space="preserve"> data </w:t>
      </w:r>
      <w:proofErr w:type="spellStart"/>
      <w:r w:rsidRPr="00540A72">
        <w:rPr>
          <w:i/>
        </w:rPr>
        <w:t>analysis</w:t>
      </w:r>
      <w:proofErr w:type="spellEnd"/>
      <w:r>
        <w:t xml:space="preserve"> (</w:t>
      </w:r>
      <w:r w:rsidRPr="00521639">
        <w:t>5</w:t>
      </w:r>
      <w:r>
        <w:t xml:space="preserve">th </w:t>
      </w:r>
      <w:proofErr w:type="spellStart"/>
      <w:r w:rsidRPr="00521639">
        <w:t>e</w:t>
      </w:r>
      <w:r>
        <w:t>d</w:t>
      </w:r>
      <w:proofErr w:type="spellEnd"/>
      <w:r>
        <w:t>).</w:t>
      </w:r>
      <w:r w:rsidRPr="00521639">
        <w:t xml:space="preserve"> </w:t>
      </w:r>
      <w:proofErr w:type="spellStart"/>
      <w:r>
        <w:t>Pacific</w:t>
      </w:r>
      <w:proofErr w:type="spellEnd"/>
      <w:r>
        <w:t xml:space="preserve"> </w:t>
      </w:r>
      <w:proofErr w:type="spellStart"/>
      <w:r>
        <w:t>Grove</w:t>
      </w:r>
      <w:proofErr w:type="spellEnd"/>
      <w:r>
        <w:t xml:space="preserve"> </w:t>
      </w:r>
      <w:r w:rsidRPr="00521639">
        <w:t>2001</w:t>
      </w:r>
      <w:r>
        <w:t xml:space="preserve">: </w:t>
      </w:r>
      <w:proofErr w:type="spellStart"/>
      <w:r>
        <w:t>Duxbury</w:t>
      </w:r>
      <w:proofErr w:type="spellEnd"/>
      <w:r>
        <w:t xml:space="preserve">/Wadsworth/Thomson </w:t>
      </w:r>
      <w:proofErr w:type="spellStart"/>
      <w:r>
        <w:t>Learning</w:t>
      </w:r>
      <w:proofErr w:type="spellEnd"/>
      <w:r>
        <w:t>.</w:t>
      </w:r>
    </w:p>
    <w:p w:rsidR="00EC61FD" w:rsidRPr="008D2B19" w:rsidRDefault="00EC61FD" w:rsidP="000B06E3">
      <w:pPr>
        <w:pStyle w:val="IMSReferences"/>
      </w:pPr>
      <w:proofErr w:type="spellStart"/>
      <w:r w:rsidRPr="008D2B19">
        <w:t>Sauro</w:t>
      </w:r>
      <w:proofErr w:type="spellEnd"/>
      <w:r w:rsidRPr="008D2B19">
        <w:t xml:space="preserve"> </w:t>
      </w:r>
      <w:r w:rsidR="000B06E3" w:rsidRPr="008D2B19">
        <w:t xml:space="preserve">J, </w:t>
      </w:r>
      <w:r w:rsidRPr="008D2B19">
        <w:t>Lewis</w:t>
      </w:r>
      <w:r w:rsidR="000B06E3" w:rsidRPr="008D2B19">
        <w:t xml:space="preserve"> JR</w:t>
      </w:r>
      <w:r w:rsidRPr="008D2B19">
        <w:t xml:space="preserve">: </w:t>
      </w:r>
      <w:proofErr w:type="spellStart"/>
      <w:r w:rsidRPr="007B0C98">
        <w:rPr>
          <w:i/>
        </w:rPr>
        <w:t>Quantifying</w:t>
      </w:r>
      <w:proofErr w:type="spellEnd"/>
      <w:r w:rsidRPr="007B0C98">
        <w:rPr>
          <w:i/>
        </w:rPr>
        <w:t xml:space="preserve"> </w:t>
      </w:r>
      <w:proofErr w:type="spellStart"/>
      <w:r w:rsidRPr="007B0C98">
        <w:rPr>
          <w:i/>
        </w:rPr>
        <w:t>user</w:t>
      </w:r>
      <w:proofErr w:type="spellEnd"/>
      <w:r w:rsidRPr="007B0C98">
        <w:rPr>
          <w:i/>
        </w:rPr>
        <w:t xml:space="preserve"> </w:t>
      </w:r>
      <w:proofErr w:type="spellStart"/>
      <w:r w:rsidRPr="007B0C98">
        <w:rPr>
          <w:i/>
        </w:rPr>
        <w:t>experience</w:t>
      </w:r>
      <w:proofErr w:type="spellEnd"/>
      <w:r w:rsidRPr="007B0C98">
        <w:rPr>
          <w:i/>
        </w:rPr>
        <w:t xml:space="preserve">; </w:t>
      </w:r>
      <w:proofErr w:type="spellStart"/>
      <w:r w:rsidRPr="007B0C98">
        <w:rPr>
          <w:i/>
        </w:rPr>
        <w:t>practical</w:t>
      </w:r>
      <w:proofErr w:type="spellEnd"/>
      <w:r w:rsidRPr="007B0C98">
        <w:rPr>
          <w:i/>
        </w:rPr>
        <w:t xml:space="preserve"> </w:t>
      </w:r>
      <w:proofErr w:type="spellStart"/>
      <w:r w:rsidRPr="007B0C98">
        <w:rPr>
          <w:i/>
        </w:rPr>
        <w:t>statistics</w:t>
      </w:r>
      <w:proofErr w:type="spellEnd"/>
      <w:r w:rsidRPr="007B0C98">
        <w:rPr>
          <w:i/>
        </w:rPr>
        <w:t xml:space="preserve"> </w:t>
      </w:r>
      <w:proofErr w:type="spellStart"/>
      <w:r w:rsidR="005649AE">
        <w:rPr>
          <w:i/>
        </w:rPr>
        <w:t>for</w:t>
      </w:r>
      <w:proofErr w:type="spellEnd"/>
      <w:r w:rsidR="005649AE">
        <w:rPr>
          <w:i/>
        </w:rPr>
        <w:t xml:space="preserve"> </w:t>
      </w:r>
      <w:proofErr w:type="spellStart"/>
      <w:r w:rsidRPr="007B0C98">
        <w:rPr>
          <w:i/>
        </w:rPr>
        <w:t>user</w:t>
      </w:r>
      <w:proofErr w:type="spellEnd"/>
      <w:r w:rsidRPr="007B0C98">
        <w:rPr>
          <w:i/>
        </w:rPr>
        <w:t xml:space="preserve"> </w:t>
      </w:r>
      <w:proofErr w:type="spellStart"/>
      <w:r w:rsidRPr="007B0C98">
        <w:rPr>
          <w:i/>
        </w:rPr>
        <w:t>research</w:t>
      </w:r>
      <w:proofErr w:type="spellEnd"/>
      <w:r w:rsidRPr="008D2B19">
        <w:t xml:space="preserve">. </w:t>
      </w:r>
      <w:proofErr w:type="spellStart"/>
      <w:r w:rsidR="000B06E3" w:rsidRPr="008D2B19">
        <w:t>Waltham</w:t>
      </w:r>
      <w:proofErr w:type="spellEnd"/>
      <w:r w:rsidR="000B06E3" w:rsidRPr="008D2B19">
        <w:t xml:space="preserve"> </w:t>
      </w:r>
      <w:r w:rsidRPr="008D2B19">
        <w:t>2012:</w:t>
      </w:r>
      <w:r w:rsidR="000B06E3" w:rsidRPr="008D2B19">
        <w:t xml:space="preserve"> Morgan </w:t>
      </w:r>
      <w:proofErr w:type="spellStart"/>
      <w:r w:rsidR="000B06E3" w:rsidRPr="008D2B19">
        <w:t>Kaufmann</w:t>
      </w:r>
      <w:proofErr w:type="spellEnd"/>
      <w:r w:rsidR="000B06E3" w:rsidRPr="008D2B19">
        <w:t>/</w:t>
      </w:r>
      <w:proofErr w:type="spellStart"/>
      <w:r w:rsidR="000B06E3" w:rsidRPr="008D2B19">
        <w:t>Elsevier</w:t>
      </w:r>
      <w:proofErr w:type="spellEnd"/>
      <w:r w:rsidR="000B06E3" w:rsidRPr="008D2B19">
        <w:t>.</w:t>
      </w:r>
    </w:p>
    <w:p w:rsidR="00EC61FD" w:rsidRPr="00A47F12" w:rsidRDefault="00D571A8" w:rsidP="00EC61FD">
      <w:pPr>
        <w:pStyle w:val="IMSReferences"/>
      </w:pPr>
      <w:proofErr w:type="spellStart"/>
      <w:r w:rsidRPr="00A47F12">
        <w:t>Motulsky</w:t>
      </w:r>
      <w:proofErr w:type="spellEnd"/>
      <w:r w:rsidR="004202AA">
        <w:t xml:space="preserve"> </w:t>
      </w:r>
      <w:r w:rsidRPr="00A47F12">
        <w:t xml:space="preserve">H: </w:t>
      </w:r>
      <w:proofErr w:type="spellStart"/>
      <w:r w:rsidR="00EC61FD" w:rsidRPr="00A47F12">
        <w:rPr>
          <w:i/>
        </w:rPr>
        <w:t>Intuitive</w:t>
      </w:r>
      <w:proofErr w:type="spellEnd"/>
      <w:r w:rsidRPr="00A47F12">
        <w:rPr>
          <w:i/>
        </w:rPr>
        <w:t xml:space="preserve"> </w:t>
      </w:r>
      <w:proofErr w:type="spellStart"/>
      <w:r w:rsidR="00A47F12">
        <w:rPr>
          <w:i/>
        </w:rPr>
        <w:t>b</w:t>
      </w:r>
      <w:r w:rsidR="00EC61FD" w:rsidRPr="00A47F12">
        <w:rPr>
          <w:i/>
        </w:rPr>
        <w:t>iostatistics</w:t>
      </w:r>
      <w:proofErr w:type="spellEnd"/>
      <w:r w:rsidRPr="00A47F12">
        <w:t xml:space="preserve">. </w:t>
      </w:r>
      <w:r w:rsidR="00A47F12" w:rsidRPr="00A47F12">
        <w:t xml:space="preserve">New York </w:t>
      </w:r>
      <w:r w:rsidR="00EC61FD" w:rsidRPr="00A47F12">
        <w:t>1995</w:t>
      </w:r>
      <w:r w:rsidRPr="00A47F12">
        <w:t xml:space="preserve">: </w:t>
      </w:r>
      <w:r w:rsidR="00A47F12" w:rsidRPr="00A47F12">
        <w:t>OUP.</w:t>
      </w:r>
    </w:p>
    <w:p w:rsidR="00EC61FD" w:rsidRPr="00A47F12" w:rsidRDefault="00EC61FD" w:rsidP="00EC61FD">
      <w:pPr>
        <w:pStyle w:val="IMSReferences"/>
      </w:pPr>
      <w:proofErr w:type="spellStart"/>
      <w:r w:rsidRPr="00A47F12">
        <w:t>Bland</w:t>
      </w:r>
      <w:proofErr w:type="spellEnd"/>
      <w:r w:rsidRPr="00A47F12">
        <w:t xml:space="preserve"> M: </w:t>
      </w:r>
      <w:r w:rsidRPr="00723E63">
        <w:rPr>
          <w:i/>
        </w:rPr>
        <w:t xml:space="preserve">An </w:t>
      </w:r>
      <w:proofErr w:type="spellStart"/>
      <w:r w:rsidR="00723E63" w:rsidRPr="00723E63">
        <w:rPr>
          <w:i/>
        </w:rPr>
        <w:t>i</w:t>
      </w:r>
      <w:r w:rsidRPr="00723E63">
        <w:rPr>
          <w:i/>
        </w:rPr>
        <w:t>ntroduction</w:t>
      </w:r>
      <w:proofErr w:type="spellEnd"/>
      <w:r w:rsidRPr="00723E63">
        <w:rPr>
          <w:i/>
        </w:rPr>
        <w:t xml:space="preserve"> to </w:t>
      </w:r>
      <w:proofErr w:type="spellStart"/>
      <w:r w:rsidR="00232DB5" w:rsidRPr="00723E63">
        <w:rPr>
          <w:i/>
        </w:rPr>
        <w:t>m</w:t>
      </w:r>
      <w:r w:rsidRPr="00723E63">
        <w:rPr>
          <w:i/>
        </w:rPr>
        <w:t>edical</w:t>
      </w:r>
      <w:proofErr w:type="spellEnd"/>
      <w:r w:rsidRPr="00723E63">
        <w:rPr>
          <w:i/>
        </w:rPr>
        <w:t xml:space="preserve"> </w:t>
      </w:r>
      <w:proofErr w:type="spellStart"/>
      <w:r w:rsidR="00232DB5" w:rsidRPr="00723E63">
        <w:rPr>
          <w:i/>
        </w:rPr>
        <w:t>s</w:t>
      </w:r>
      <w:r w:rsidRPr="00723E63">
        <w:rPr>
          <w:i/>
        </w:rPr>
        <w:t>tatistics</w:t>
      </w:r>
      <w:proofErr w:type="spellEnd"/>
      <w:r w:rsidRPr="00A47F12">
        <w:t xml:space="preserve"> (3rd </w:t>
      </w:r>
      <w:proofErr w:type="spellStart"/>
      <w:r w:rsidRPr="00A47F12">
        <w:t>ed</w:t>
      </w:r>
      <w:proofErr w:type="spellEnd"/>
      <w:r w:rsidRPr="00A47F12">
        <w:t xml:space="preserve">.). </w:t>
      </w:r>
      <w:r w:rsidR="00D571A8" w:rsidRPr="00A47F12">
        <w:t xml:space="preserve">Oxford: OUP </w:t>
      </w:r>
      <w:r w:rsidRPr="00A47F12">
        <w:t>2001.</w:t>
      </w:r>
    </w:p>
    <w:p w:rsidR="00EC61FD" w:rsidRPr="00DA0B00" w:rsidRDefault="003A2BA9" w:rsidP="00DA0B00">
      <w:pPr>
        <w:pStyle w:val="IMSReferences"/>
      </w:pPr>
      <w:proofErr w:type="spellStart"/>
      <w:r w:rsidRPr="00DA0B00">
        <w:t>Swinscow</w:t>
      </w:r>
      <w:proofErr w:type="spellEnd"/>
      <w:r w:rsidR="00DA0B00">
        <w:t xml:space="preserve"> TDV, </w:t>
      </w:r>
      <w:r w:rsidR="00DA0B00" w:rsidRPr="00DA0B00">
        <w:t>Campbell</w:t>
      </w:r>
      <w:r w:rsidR="00DA0B00">
        <w:t xml:space="preserve"> MJ</w:t>
      </w:r>
      <w:r w:rsidRPr="00DA0B00">
        <w:t>:</w:t>
      </w:r>
      <w:r w:rsidR="00DA0B00">
        <w:t xml:space="preserve"> </w:t>
      </w:r>
      <w:proofErr w:type="spellStart"/>
      <w:r w:rsidR="00EC61FD" w:rsidRPr="00DA0B00">
        <w:rPr>
          <w:i/>
        </w:rPr>
        <w:t>Statistic</w:t>
      </w:r>
      <w:proofErr w:type="spellEnd"/>
      <w:r w:rsidRPr="00DA0B00">
        <w:rPr>
          <w:i/>
        </w:rPr>
        <w:t xml:space="preserve"> a</w:t>
      </w:r>
      <w:r w:rsidR="00EC61FD" w:rsidRPr="00DA0B00">
        <w:rPr>
          <w:i/>
        </w:rPr>
        <w:t>t</w:t>
      </w:r>
      <w:r w:rsidRPr="00DA0B00">
        <w:rPr>
          <w:i/>
        </w:rPr>
        <w:t xml:space="preserve"> </w:t>
      </w:r>
      <w:proofErr w:type="spellStart"/>
      <w:r w:rsidR="00EC61FD" w:rsidRPr="00DA0B00">
        <w:rPr>
          <w:i/>
        </w:rPr>
        <w:t>Square</w:t>
      </w:r>
      <w:proofErr w:type="spellEnd"/>
      <w:r w:rsidRPr="00DA0B00">
        <w:rPr>
          <w:i/>
        </w:rPr>
        <w:t xml:space="preserve"> </w:t>
      </w:r>
      <w:r w:rsidR="00EC61FD" w:rsidRPr="00DA0B00">
        <w:rPr>
          <w:i/>
        </w:rPr>
        <w:t>One</w:t>
      </w:r>
      <w:r w:rsidRPr="00DA0B00">
        <w:t xml:space="preserve"> (</w:t>
      </w:r>
      <w:r w:rsidR="00EC61FD" w:rsidRPr="00DA0B00">
        <w:t>10th</w:t>
      </w:r>
      <w:r w:rsidRPr="00DA0B00">
        <w:t xml:space="preserve"> </w:t>
      </w:r>
      <w:proofErr w:type="spellStart"/>
      <w:r w:rsidRPr="00DA0B00">
        <w:t>e</w:t>
      </w:r>
      <w:r w:rsidR="00EC61FD" w:rsidRPr="00DA0B00">
        <w:t>d</w:t>
      </w:r>
      <w:proofErr w:type="spellEnd"/>
      <w:r w:rsidRPr="00DA0B00">
        <w:t xml:space="preserve">.). </w:t>
      </w:r>
      <w:r w:rsidR="00DA0B00" w:rsidRPr="00DA0B00">
        <w:t xml:space="preserve">London </w:t>
      </w:r>
      <w:r w:rsidR="00EC61FD" w:rsidRPr="00DA0B00">
        <w:t>2002</w:t>
      </w:r>
      <w:r w:rsidRPr="00DA0B00">
        <w:t xml:space="preserve">: </w:t>
      </w:r>
      <w:r w:rsidR="00DA0B00" w:rsidRPr="00DA0B00">
        <w:t xml:space="preserve">BMJ </w:t>
      </w:r>
      <w:proofErr w:type="spellStart"/>
      <w:r w:rsidR="00DA0B00" w:rsidRPr="00DA0B00">
        <w:t>Books</w:t>
      </w:r>
      <w:proofErr w:type="spellEnd"/>
      <w:r w:rsidR="00DA0B00" w:rsidRPr="00DA0B00">
        <w:t>.</w:t>
      </w:r>
    </w:p>
    <w:p w:rsidR="00C36121" w:rsidRPr="00DE3638" w:rsidRDefault="00DE3638" w:rsidP="00ED4CDE">
      <w:pPr>
        <w:pStyle w:val="IMSReferences"/>
      </w:pPr>
      <w:r w:rsidRPr="00DE3638">
        <w:t xml:space="preserve">Matthews </w:t>
      </w:r>
      <w:r w:rsidR="00614FD1">
        <w:t xml:space="preserve">DE, </w:t>
      </w:r>
      <w:proofErr w:type="spellStart"/>
      <w:r w:rsidRPr="00DE3638">
        <w:t>Farewell</w:t>
      </w:r>
      <w:proofErr w:type="spellEnd"/>
      <w:r w:rsidR="00614FD1">
        <w:t xml:space="preserve"> VT</w:t>
      </w:r>
      <w:r w:rsidRPr="00DE3638">
        <w:t xml:space="preserve">: </w:t>
      </w:r>
      <w:proofErr w:type="spellStart"/>
      <w:r w:rsidR="00EC61FD" w:rsidRPr="00C604EF">
        <w:rPr>
          <w:i/>
          <w:iCs/>
        </w:rPr>
        <w:t>Using</w:t>
      </w:r>
      <w:proofErr w:type="spellEnd"/>
      <w:r w:rsidRPr="00C604EF">
        <w:rPr>
          <w:i/>
          <w:iCs/>
        </w:rPr>
        <w:t xml:space="preserve"> </w:t>
      </w:r>
      <w:proofErr w:type="spellStart"/>
      <w:r w:rsidRPr="00C604EF">
        <w:rPr>
          <w:i/>
          <w:iCs/>
        </w:rPr>
        <w:t>a</w:t>
      </w:r>
      <w:r w:rsidR="00EC61FD" w:rsidRPr="00C604EF">
        <w:rPr>
          <w:i/>
          <w:iCs/>
        </w:rPr>
        <w:t>nd</w:t>
      </w:r>
      <w:proofErr w:type="spellEnd"/>
      <w:r w:rsidRPr="00C604EF">
        <w:rPr>
          <w:i/>
          <w:iCs/>
        </w:rPr>
        <w:t xml:space="preserve"> </w:t>
      </w:r>
      <w:proofErr w:type="spellStart"/>
      <w:r w:rsidRPr="00C604EF">
        <w:rPr>
          <w:i/>
          <w:iCs/>
        </w:rPr>
        <w:t>u</w:t>
      </w:r>
      <w:r w:rsidR="00EC61FD" w:rsidRPr="00C604EF">
        <w:rPr>
          <w:i/>
          <w:iCs/>
        </w:rPr>
        <w:t>nderstanding</w:t>
      </w:r>
      <w:proofErr w:type="spellEnd"/>
      <w:r w:rsidRPr="00C604EF">
        <w:rPr>
          <w:i/>
          <w:iCs/>
        </w:rPr>
        <w:t xml:space="preserve"> </w:t>
      </w:r>
      <w:proofErr w:type="spellStart"/>
      <w:r w:rsidRPr="00C604EF">
        <w:rPr>
          <w:i/>
          <w:iCs/>
        </w:rPr>
        <w:t>m</w:t>
      </w:r>
      <w:r w:rsidR="00EC61FD" w:rsidRPr="00C604EF">
        <w:rPr>
          <w:i/>
          <w:iCs/>
        </w:rPr>
        <w:t>edical</w:t>
      </w:r>
      <w:proofErr w:type="spellEnd"/>
      <w:r w:rsidRPr="00C604EF">
        <w:rPr>
          <w:i/>
          <w:iCs/>
        </w:rPr>
        <w:t xml:space="preserve"> </w:t>
      </w:r>
      <w:proofErr w:type="spellStart"/>
      <w:r w:rsidRPr="00C604EF">
        <w:rPr>
          <w:i/>
          <w:iCs/>
        </w:rPr>
        <w:t>s</w:t>
      </w:r>
      <w:r w:rsidR="00EC61FD" w:rsidRPr="00C604EF">
        <w:rPr>
          <w:i/>
          <w:iCs/>
        </w:rPr>
        <w:t>tatistics</w:t>
      </w:r>
      <w:proofErr w:type="spellEnd"/>
      <w:r w:rsidRPr="00DE3638">
        <w:t xml:space="preserve"> (</w:t>
      </w:r>
      <w:r w:rsidR="00EC61FD" w:rsidRPr="00DE3638">
        <w:t>4th</w:t>
      </w:r>
      <w:r w:rsidRPr="00DE3638">
        <w:t xml:space="preserve"> </w:t>
      </w:r>
      <w:proofErr w:type="spellStart"/>
      <w:r w:rsidRPr="00DE3638">
        <w:t>e</w:t>
      </w:r>
      <w:r w:rsidR="00EC61FD" w:rsidRPr="00DE3638">
        <w:t>d</w:t>
      </w:r>
      <w:proofErr w:type="spellEnd"/>
      <w:r w:rsidRPr="00DE3638">
        <w:t xml:space="preserve">.). Basel </w:t>
      </w:r>
      <w:r w:rsidR="00EC61FD" w:rsidRPr="00DE3638">
        <w:t>2007</w:t>
      </w:r>
      <w:r w:rsidRPr="00DE3638">
        <w:t xml:space="preserve">: </w:t>
      </w:r>
      <w:proofErr w:type="spellStart"/>
      <w:r w:rsidRPr="00DE3638">
        <w:t>Karger</w:t>
      </w:r>
      <w:proofErr w:type="spellEnd"/>
      <w:r w:rsidRPr="00DE3638">
        <w:t>.</w:t>
      </w:r>
    </w:p>
    <w:p w:rsidR="00C36121" w:rsidRDefault="00C36121" w:rsidP="00152EFA">
      <w:pPr>
        <w:sectPr w:rsidR="00C36121" w:rsidSect="002F76D1">
          <w:type w:val="continuous"/>
          <w:pgSz w:w="11907" w:h="16840" w:code="9"/>
          <w:pgMar w:top="1701" w:right="851" w:bottom="1418" w:left="1134" w:header="1134" w:footer="851" w:gutter="284"/>
          <w:cols w:num="2" w:space="567"/>
          <w:docGrid w:linePitch="360"/>
        </w:sectPr>
      </w:pPr>
    </w:p>
    <w:p w:rsidR="0065747A" w:rsidRDefault="0065747A" w:rsidP="003E2D2F">
      <w:pPr>
        <w:pStyle w:val="IMSNormal"/>
      </w:pPr>
      <w:bookmarkStart w:id="3" w:name="LastPage"/>
      <w:bookmarkEnd w:id="3"/>
    </w:p>
    <w:sectPr w:rsidR="0065747A" w:rsidSect="00537E59">
      <w:headerReference w:type="even" r:id="rId18"/>
      <w:type w:val="continuous"/>
      <w:pgSz w:w="11907" w:h="16840" w:code="9"/>
      <w:pgMar w:top="2552" w:right="851" w:bottom="1418" w:left="1134" w:header="1531" w:footer="0" w:gutter="284"/>
      <w:cols w:space="510"/>
      <w:docGrid w:linePitch="360"/>
    </w:sectPr>
  </w:body>
</w:document>
</file>

<file path=word/customizations.xml><?xml version="1.0" encoding="utf-8"?>
<wne:tcg xmlns:r="http://schemas.openxmlformats.org/officeDocument/2006/relationships" xmlns:wne="http://schemas.microsoft.com/office/word/2006/wordml">
  <wne:keymaps>
    <wne:keymap wne:kcmPrimary="0249" wne:kcmSecondary="0041">
      <wne:acd wne:acdName="acd1"/>
    </wne:keymap>
    <wne:keymap wne:kcmPrimary="0249" wne:kcmSecondary="0042">
      <wne:acd wne:acdName="acd7"/>
    </wne:keymap>
    <wne:keymap wne:kcmPrimary="0249" wne:kcmSecondary="0043">
      <wne:acd wne:acdName="acd16"/>
    </wne:keymap>
    <wne:keymap wne:kcmPrimary="0249" wne:kcmSecondary="0044">
      <wne:acd wne:acdName="acd12"/>
    </wne:keymap>
    <wne:keymap wne:kcmPrimary="0249" wne:kcmSecondary="0046">
      <wne:acd wne:acdName="acd18"/>
    </wne:keymap>
    <wne:keymap wne:kcmPrimary="0249" wne:kcmSecondary="0047">
      <wne:acd wne:acdName="acd19"/>
    </wne:keymap>
    <wne:keymap wne:kcmPrimary="0249" wne:kcmSecondary="0048">
      <wne:acd wne:acdName="acd5"/>
    </wne:keymap>
    <wne:keymap wne:kcmPrimary="0249" wne:kcmSecondary="0049">
      <wne:acd wne:acdName="acd3"/>
    </wne:keymap>
    <wne:keymap wne:kcmPrimary="0249" wne:kcmSecondary="004B">
      <wne:acd wne:acdName="acd0"/>
    </wne:keymap>
    <wne:keymap wne:kcmPrimary="0249" wne:kcmSecondary="004C">
      <wne:acd wne:acdName="acd8"/>
    </wne:keymap>
    <wne:keymap wne:kcmPrimary="0249" wne:kcmSecondary="004D">
      <wne:acd wne:acdName="acd4"/>
    </wne:keymap>
    <wne:keymap wne:kcmPrimary="0249" wne:kcmSecondary="004E">
      <wne:acd wne:acdName="acd20"/>
    </wne:keymap>
    <wne:keymap wne:kcmPrimary="0249" wne:kcmSecondary="004F">
      <wne:acd wne:acdName="acd11"/>
    </wne:keymap>
    <wne:keymap wne:kcmPrimary="0249" wne:kcmSecondary="0050">
      <wne:acd wne:acdName="acd10"/>
    </wne:keymap>
    <wne:keymap wne:kcmPrimary="0249" wne:kcmSecondary="0052">
      <wne:acd wne:acdName="acd9"/>
    </wne:keymap>
    <wne:keymap wne:kcmPrimary="0249" wne:kcmSecondary="0053">
      <wne:acd wne:acdName="acd6"/>
    </wne:keymap>
    <wne:keymap wne:kcmPrimary="0249" wne:kcmSecondary="0054">
      <wne:acd wne:acdName="acd17"/>
    </wne:keymap>
    <wne:keymap wne:kcmPrimary="0249" wne:kcmSecondary="0055">
      <wne:acd wne:acdName="acd21"/>
    </wne:keymap>
    <wne:keymap wne:kcmPrimary="0249" wne:kcmSecondary="0056">
      <wne:acd wne:acdName="acd15"/>
    </wne:keymap>
    <wne:keymap wne:kcmPrimary="0249" wne:kcmSecondary="0059">
      <wne:acd wne:acdName="acd2"/>
    </wne:keymap>
    <wne:keymap wne:kcmPrimary="0249" wne:kcmSecondary="00BB">
      <wne:acd wne:acdName="acd14"/>
    </wne:keymap>
    <wne:keymap wne:kcmPrimary="0249" wne:kcmSecondary="00BF">
      <wne:acd wne:acdName="acd13"/>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Entry wne:acdName="acd19"/>
      <wne:acdEntry wne:acdName="acd20"/>
      <wne:acdEntry wne:acdName="acd21"/>
    </wne:acdManifest>
  </wne:toolbars>
  <wne:acds>
    <wne:acd wne:argValue="AgBJAE0AUwAgAEEAYgBzAHQAcgBhAGMAdAAgAFQAbwBwAA==" wne:acdName="acd0" wne:fciIndexBasedOn="0065"/>
    <wne:acd wne:argValue="AgBJAE0AUwAgAEEAdQB0AGgAbwByAHMA" wne:acdName="acd1" wne:fciIndexBasedOn="0065"/>
    <wne:acd wne:argValue="AgBJAE0AUwAgAEwAYQBiAGUAbAA=" wne:acdName="acd2" wne:fciIndexBasedOn="0065"/>
    <wne:acd wne:argValue="AgBJAE0AUwAgAE4AbwByAG0AYQBsAA==" wne:acdName="acd3" wne:fciIndexBasedOn="0065"/>
    <wne:acd wne:argValue="AgBJAE0AUwAgAEYAbwBvAHQAbgBvAHQAZQA=" wne:acdName="acd4" wne:fciIndexBasedOn="0065"/>
    <wne:acd wne:argValue="AgBJAE0AUwAgAEgAZQBhAGQAaQBuAGcAIAAxAA==" wne:acdName="acd5" wne:fciIndexBasedOn="0065"/>
    <wne:acd wne:argValue="AgBJAE0AUwAgAEgAZQBhAGQAaQBuAGcAIAAyAA==" wne:acdName="acd6" wne:fciIndexBasedOn="0065"/>
    <wne:acd wne:argValue="AgBJAE0AUwAgAFQAYQBiAGwAZQAgAEMAbwBuAHQAZQBuAHQA" wne:acdName="acd7" wne:fciIndexBasedOn="0065"/>
    <wne:acd wne:argValue="AgBJAE0AUwAgAEEAYgBzAHQAcgBhAGMAdAAgAEIAbwB0AHQAbwBtAA==" wne:acdName="acd8" wne:fciIndexBasedOn="0065"/>
    <wne:acd wne:argValue="AgBJAE0AUwAgAFIAZQBmAGUAcgBlAG4AYwBlAHMA" wne:acdName="acd9" wne:fciIndexBasedOn="0065"/>
    <wne:acd wne:argValue="AgBJAE0AUwAgAFQAaQB0AGwAZQAgAEIAbwB0AHQAbwBtAA==" wne:acdName="acd10" wne:fciIndexBasedOn="0065"/>
    <wne:acd wne:argValue="AgBJAE0AUwAgAFQAaQB0AGwAZQAgAFQAbwBwAA==" wne:acdName="acd11" wne:fciIndexBasedOn="0065"/>
    <wne:acd wne:argValue="AgBJAE0AUwAgAEYAaQBnAHUAcgBlACAAQwBvAG4AdABlAG4AdAA=" wne:acdName="acd12" wne:fciIndexBasedOn="0065"/>
    <wne:acd wne:argValue="AgBJAE0AUwAgAEgAZQBhAGQAZQByACAATABlAGYAdAA=" wne:acdName="acd13" wne:fciIndexBasedOn="0065"/>
    <wne:acd wne:argValue="AgBJAE0AUwAgAEgAZQBhAGQAZQByACAAUgBpAGcAaAB0AA==" wne:acdName="acd14" wne:fciIndexBasedOn="0065"/>
    <wne:acd wne:argValue="AgBJAE0AUwAgAFQAYQBiAGwAZQAgAEMAbwBtAG0AZQBuAHQA" wne:acdName="acd15" wne:fciIndexBasedOn="0065"/>
    <wne:acd wne:argValue="AgBJAE0AUwAgAEMAYQBwAHQAaQBvAG4A" wne:acdName="acd16" wne:fciIndexBasedOn="0065"/>
    <wne:acd wne:argValue="AgBJAE0AUwAgAFQAYQBiAGwAZQAgAEwAYQBiAGUAbAA=" wne:acdName="acd17" wne:fciIndexBasedOn="0065"/>
    <wne:acd wne:argValue="AgBJAE0AUwAgAEYAaQBnAHUAcgBlACAATABhAGIAZQBsAA==" wne:acdName="acd18" wne:fciIndexBasedOn="0065"/>
    <wne:acd wne:argValue="AgBJAE0AUwAgAEgAZQBhAGQAaQBuAGcAIAAxACAARgBpAHIAcwB0AA==" wne:acdName="acd19" wne:fciIndexBasedOn="0065"/>
    <wne:acd wne:argValue="AgBJAE0AUwAgAEgAZQBhAGQAZQByAA==" wne:acdName="acd20" wne:fciIndexBasedOn="0065"/>
    <wne:acd wne:argValue="AgBJAE0AUwAgAFIAZQBmAGUAcgBlAG4AYwBlAHMAIABIAHkAcABlAHIAbABpAG4AawA=" wne:acdName="acd2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67B28" w:rsidRDefault="00767B28">
      <w:r>
        <w:separator/>
      </w:r>
    </w:p>
  </w:endnote>
  <w:endnote w:type="continuationSeparator" w:id="0">
    <w:p w:rsidR="00767B28" w:rsidRDefault="00767B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embedRegular r:id="rId1" w:fontKey="{CA3955D3-0029-426F-B2F4-0BD7D050F519}"/>
    <w:embedBold r:id="rId2" w:fontKey="{71FB2DDD-9A80-4AE8-8708-11FC1CC28038}"/>
    <w:embedItalic r:id="rId3" w:fontKey="{B807929D-3E54-403A-AC36-658F507599F3}"/>
  </w:font>
  <w:font w:name="Arial">
    <w:panose1 w:val="020B0604020202020204"/>
    <w:charset w:val="00"/>
    <w:family w:val="swiss"/>
    <w:pitch w:val="variable"/>
    <w:sig w:usb0="E0002EFF" w:usb1="C000785B" w:usb2="00000009" w:usb3="00000000" w:csb0="000001FF" w:csb1="00000000"/>
  </w:font>
  <w:font w:name="Futura Lt BT">
    <w:altName w:val="Segoe UI Semilight"/>
    <w:panose1 w:val="020B0402020204020303"/>
    <w:charset w:val="00"/>
    <w:family w:val="swiss"/>
    <w:pitch w:val="variable"/>
    <w:sig w:usb0="800008E7" w:usb1="00000000" w:usb2="00000000" w:usb3="00000000" w:csb0="000001FB" w:csb1="00000000"/>
    <w:embedRegular r:id="rId4" w:fontKey="{07121F4F-701B-4ED5-B83B-6F09B4EEB190}"/>
    <w:embedBoldItalic r:id="rId5" w:fontKey="{022494A7-0C76-4184-BBF7-84194DBB9876}"/>
  </w:font>
  <w:font w:name="Futura Md BT">
    <w:altName w:val="Segoe UI Semibold"/>
    <w:panose1 w:val="020B0802020204020204"/>
    <w:charset w:val="00"/>
    <w:family w:val="swiss"/>
    <w:pitch w:val="variable"/>
    <w:sig w:usb0="800008E7" w:usb1="00000000" w:usb2="00000000" w:usb3="00000000" w:csb0="000001FB" w:csb1="00000000"/>
    <w:embedRegular r:id="rId6" w:fontKey="{7B63341A-BE9A-4FDE-9D50-C7BEB59B8BEA}"/>
    <w:embedBold r:id="rId7" w:fontKey="{74EA8297-B083-42D3-926C-962A2ACB5758}"/>
  </w:font>
  <w:font w:name="Tahoma">
    <w:panose1 w:val="020B0604030504040204"/>
    <w:charset w:val="00"/>
    <w:family w:val="swiss"/>
    <w:pitch w:val="variable"/>
    <w:sig w:usb0="E1002EFF" w:usb1="C000605B" w:usb2="00000029" w:usb3="00000000" w:csb0="000101FF" w:csb1="00000000"/>
    <w:embedRegular r:id="rId8" w:fontKey="{7C679F87-B1A6-4237-9CB6-351A770B0EEE}"/>
  </w:font>
  <w:font w:name="Wingdings 2">
    <w:panose1 w:val="05020102010507070707"/>
    <w:charset w:val="02"/>
    <w:family w:val="roman"/>
    <w:pitch w:val="variable"/>
    <w:sig w:usb0="00000000" w:usb1="10000000" w:usb2="00000000" w:usb3="00000000" w:csb0="80000000" w:csb1="00000000"/>
    <w:embedRegular r:id="rId9" w:fontKey="{9D9102D5-8C9C-4193-851E-36137669AA14}"/>
  </w:font>
  <w:font w:name="Cambria">
    <w:altName w:val="Cambria"/>
    <w:panose1 w:val="02040503050406030204"/>
    <w:charset w:val="00"/>
    <w:family w:val="roman"/>
    <w:pitch w:val="variable"/>
    <w:sig w:usb0="E00006FF" w:usb1="420024FF" w:usb2="02000000" w:usb3="00000000" w:csb0="0000019F" w:csb1="00000000"/>
    <w:embedRegular r:id="rId10" w:fontKey="{65CDFD94-A080-4B23-8527-710E236E5372}"/>
  </w:font>
  <w:font w:name="Calibri">
    <w:panose1 w:val="020F0502020204030204"/>
    <w:charset w:val="00"/>
    <w:family w:val="swiss"/>
    <w:pitch w:val="variable"/>
    <w:sig w:usb0="E4002EFF" w:usb1="C200247B" w:usb2="00000009" w:usb3="00000000" w:csb0="000001FF" w:csb1="00000000"/>
    <w:embedRegular r:id="rId11" w:fontKey="{5193FAC4-37F3-4779-81FF-FA1DA2A4AF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7A25" w:rsidRPr="008A4D66" w:rsidRDefault="007670AA" w:rsidP="009C6E7B">
    <w:pPr>
      <w:pStyle w:val="IMSFooter"/>
    </w:pPr>
    <w:r w:rsidRPr="007670AA">
      <w:t>©</w:t>
    </w:r>
    <w:r w:rsidR="00E37A25" w:rsidRPr="008A4D66">
      <w:t xml:space="preserve"> </w:t>
    </w:r>
    <w:r w:rsidR="009F4887" w:rsidRPr="008A4D66">
      <w:t>SDMI</w:t>
    </w:r>
    <w:r w:rsidR="00470926" w:rsidRPr="008A4D66">
      <w:t xml:space="preserve"> </w:t>
    </w:r>
    <w:r w:rsidR="006C3353" w:rsidRPr="008A4D66">
      <w:sym w:font="Wingdings 2" w:char="F0BE"/>
    </w:r>
    <w:r w:rsidR="00E37A25" w:rsidRPr="008A4D66">
      <w:t xml:space="preserve"> </w:t>
    </w:r>
    <w:hyperlink r:id="rId1" w:tooltip="http://ims.mf.uni-lj.si/" w:history="1">
      <w:r w:rsidR="00E37A25" w:rsidRPr="00D6086C">
        <w:t>http://ims.mf.uni-lj.si/</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10E12" w:rsidRPr="008A4D66" w:rsidRDefault="00B8529B" w:rsidP="009C6E7B">
    <w:pPr>
      <w:pStyle w:val="IMSFooter"/>
    </w:pPr>
    <w:r w:rsidRPr="00B8529B">
      <w:t>©</w:t>
    </w:r>
    <w:r w:rsidR="00C156A3" w:rsidRPr="008A4D66">
      <w:t xml:space="preserve"> </w:t>
    </w:r>
    <w:r w:rsidR="00206D7C" w:rsidRPr="008A4D66">
      <w:t xml:space="preserve">SDMI </w:t>
    </w:r>
    <w:r w:rsidR="006C3353" w:rsidRPr="008A4D66">
      <w:sym w:font="Wingdings 2" w:char="F0BE"/>
    </w:r>
    <w:r w:rsidR="00997C95" w:rsidRPr="008A4D66">
      <w:t xml:space="preserve"> </w:t>
    </w:r>
    <w:hyperlink r:id="rId1" w:tooltip="http://ims.mf.uni-lj.si/" w:history="1">
      <w:r w:rsidR="00997C95" w:rsidRPr="005D28E5">
        <w:t>http://ims.mf.uni-lj.si/</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67B28" w:rsidRDefault="00767B28" w:rsidP="00990045">
      <w:pPr>
        <w:pBdr>
          <w:bottom w:val="single" w:sz="12" w:space="1" w:color="00C000"/>
        </w:pBdr>
      </w:pPr>
    </w:p>
  </w:footnote>
  <w:footnote w:type="continuationSeparator" w:id="0">
    <w:p w:rsidR="00767B28" w:rsidRDefault="00767B28">
      <w:r>
        <w:continuationSeparator/>
      </w:r>
    </w:p>
    <w:p w:rsidR="00767B28" w:rsidRDefault="00767B28"/>
    <w:p w:rsidR="00767B28" w:rsidRDefault="00767B28"/>
    <w:p w:rsidR="00767B28" w:rsidRDefault="00767B28"/>
    <w:p w:rsidR="00767B28" w:rsidRDefault="00767B28"/>
    <w:p w:rsidR="00767B28" w:rsidRDefault="00767B28"/>
    <w:p w:rsidR="00767B28" w:rsidRDefault="00767B28"/>
  </w:footnote>
  <w:footnote w:id="1">
    <w:p w:rsidR="007324D7" w:rsidRPr="006D3FCB" w:rsidRDefault="007324D7" w:rsidP="006D3FCB">
      <w:pPr>
        <w:pStyle w:val="IMSFootnote"/>
      </w:pPr>
      <w:r w:rsidRPr="006D3FCB">
        <w:t>Institucij</w:t>
      </w:r>
      <w:r w:rsidR="00736787" w:rsidRPr="006D3FCB">
        <w:t>e</w:t>
      </w:r>
      <w:r w:rsidRPr="006D3FCB">
        <w:t xml:space="preserve"> avtorj</w:t>
      </w:r>
      <w:r w:rsidR="00736787" w:rsidRPr="006D3FCB">
        <w:t>ev</w:t>
      </w:r>
      <w:r w:rsidR="004B2EBF" w:rsidRPr="006D3FCB">
        <w:t> </w:t>
      </w:r>
      <w:r w:rsidRPr="006D3FCB">
        <w:t>/</w:t>
      </w:r>
      <w:r w:rsidR="004B2EBF" w:rsidRPr="006D3FCB">
        <w:t> </w:t>
      </w:r>
      <w:r w:rsidRPr="006D3FCB">
        <w:t>Authors</w:t>
      </w:r>
      <w:r w:rsidR="00736787" w:rsidRPr="006D3FCB">
        <w:t>'</w:t>
      </w:r>
      <w:r w:rsidRPr="006D3FCB">
        <w:t xml:space="preserve"> institution</w:t>
      </w:r>
      <w:r w:rsidR="00736787" w:rsidRPr="006D3FCB">
        <w:t>s</w:t>
      </w:r>
      <w:r w:rsidRPr="006D3FCB">
        <w:t>: Medicinska fakulteta, Univerza v Ljubljani (GV</w:t>
      </w:r>
      <w:r w:rsidR="00BB6F8E">
        <w:t>, PJ</w:t>
      </w:r>
      <w:r w:rsidRPr="006D3FCB">
        <w:t xml:space="preserve">); </w:t>
      </w:r>
      <w:r w:rsidR="00707BAF" w:rsidRPr="006D3FCB">
        <w:t>Univerzitetni rehabilitacijski inštitut Republike Slovenije – Soča, Ljubljana (GV); Fakulteta za matematiko, nar</w:t>
      </w:r>
      <w:r w:rsidR="00494719">
        <w:t>a</w:t>
      </w:r>
      <w:r w:rsidR="00707BAF" w:rsidRPr="006D3FCB">
        <w:t>voslovje in informacijske tehnologije, Univerza na Primorskem</w:t>
      </w:r>
      <w:r w:rsidR="008261D7">
        <w:t xml:space="preserve">, </w:t>
      </w:r>
      <w:r w:rsidR="008261D7" w:rsidRPr="006D3FCB">
        <w:t>Koper</w:t>
      </w:r>
      <w:r w:rsidR="00707BAF" w:rsidRPr="006D3FCB">
        <w:t xml:space="preserve"> </w:t>
      </w:r>
      <w:r w:rsidRPr="006D3FCB">
        <w:t>(</w:t>
      </w:r>
      <w:r w:rsidR="00A74305">
        <w:t xml:space="preserve">GV, </w:t>
      </w:r>
      <w:r w:rsidRPr="006D3FCB">
        <w:t>PJ).</w:t>
      </w:r>
    </w:p>
    <w:p w:rsidR="007324D7" w:rsidRPr="006D3FCB" w:rsidRDefault="007324D7" w:rsidP="006D3FCB">
      <w:pPr>
        <w:pStyle w:val="IMSFootnote"/>
      </w:pPr>
      <w:r w:rsidRPr="006D3FCB">
        <w:t>Kontaktna oseba</w:t>
      </w:r>
      <w:r w:rsidR="004B2EBF" w:rsidRPr="006D3FCB">
        <w:t> </w:t>
      </w:r>
      <w:r w:rsidRPr="006D3FCB">
        <w:t>/</w:t>
      </w:r>
      <w:r w:rsidR="004B2EBF" w:rsidRPr="006D3FCB">
        <w:t> </w:t>
      </w:r>
      <w:r w:rsidRPr="006D3FCB">
        <w:t xml:space="preserve">Contact person: </w:t>
      </w:r>
      <w:r w:rsidR="00052ABA">
        <w:t xml:space="preserve">izr. </w:t>
      </w:r>
      <w:r w:rsidR="009A28B4">
        <w:t>prof</w:t>
      </w:r>
      <w:r w:rsidR="00FF0B82">
        <w:t xml:space="preserve">. </w:t>
      </w:r>
      <w:r w:rsidR="004B2EBF" w:rsidRPr="006D3FCB">
        <w:t xml:space="preserve">dr. </w:t>
      </w:r>
      <w:r w:rsidRPr="006D3FCB">
        <w:t xml:space="preserve">Gaj Vidmar, </w:t>
      </w:r>
      <w:r w:rsidR="003804BD">
        <w:t xml:space="preserve">URI </w:t>
      </w:r>
      <w:r w:rsidR="00906C57">
        <w:t>–</w:t>
      </w:r>
      <w:r w:rsidR="003804BD">
        <w:t xml:space="preserve"> Soča</w:t>
      </w:r>
      <w:r w:rsidR="004B2EBF" w:rsidRPr="006D3FCB">
        <w:t xml:space="preserve">, </w:t>
      </w:r>
      <w:r w:rsidR="003804BD">
        <w:t>Linhartova 51</w:t>
      </w:r>
      <w:r w:rsidR="004B2EBF" w:rsidRPr="006D3FCB">
        <w:t xml:space="preserve">, </w:t>
      </w:r>
      <w:r w:rsidRPr="006D3FCB">
        <w:t>1000 Ljubljana</w:t>
      </w:r>
      <w:r w:rsidR="004B2EBF" w:rsidRPr="006D3FCB">
        <w:t>, Slovenija</w:t>
      </w:r>
      <w:r w:rsidRPr="006D3FCB">
        <w:t>.</w:t>
      </w:r>
      <w:r w:rsidR="007C08E4">
        <w:br/>
      </w:r>
      <w:r w:rsidR="00452C25">
        <w:t>E</w:t>
      </w:r>
      <w:r w:rsidR="00FC2911" w:rsidRPr="006D3FCB">
        <w:noBreakHyphen/>
      </w:r>
      <w:r w:rsidRPr="006D3FCB">
        <w:t>pošta</w:t>
      </w:r>
      <w:r w:rsidR="004B2EBF" w:rsidRPr="006D3FCB">
        <w:t> </w:t>
      </w:r>
      <w:r w:rsidRPr="006D3FCB">
        <w:t>/</w:t>
      </w:r>
      <w:r w:rsidR="004B2EBF" w:rsidRPr="006D3FCB">
        <w:t> </w:t>
      </w:r>
      <w:r w:rsidR="00452C25">
        <w:t>E</w:t>
      </w:r>
      <w:r w:rsidR="00D529B9" w:rsidRPr="006D3FCB">
        <w:noBreakHyphen/>
      </w:r>
      <w:r w:rsidRPr="006D3FCB">
        <w:t>mail:</w:t>
      </w:r>
      <w:r w:rsidR="00260B41">
        <w:t xml:space="preserve"> </w:t>
      </w:r>
      <w:r w:rsidR="003A4F5F" w:rsidRPr="006D3FCB">
        <w:t>gaj</w:t>
      </w:r>
      <w:r w:rsidRPr="006D3FCB">
        <w:t>.</w:t>
      </w:r>
      <w:r w:rsidR="003A4F5F" w:rsidRPr="006D3FCB">
        <w:t>vidmar</w:t>
      </w:r>
      <w:r w:rsidRPr="006D3FCB">
        <w:t>@</w:t>
      </w:r>
      <w:r w:rsidR="00DF0409">
        <w:t>ir</w:t>
      </w:r>
      <w:r w:rsidRPr="006D3FCB">
        <w:t>-</w:t>
      </w:r>
      <w:r w:rsidR="00DF0409">
        <w:t>rs</w:t>
      </w:r>
      <w:r w:rsidRPr="006D3FCB">
        <w:t>.si.</w:t>
      </w:r>
    </w:p>
    <w:p w:rsidR="00E95F5E" w:rsidRPr="006D3FCB" w:rsidRDefault="006570DC" w:rsidP="006D3FCB">
      <w:pPr>
        <w:pStyle w:val="IMSFootnote"/>
      </w:pPr>
      <w:r w:rsidRPr="006D3FCB">
        <w:t>Prispelo</w:t>
      </w:r>
      <w:r w:rsidR="004B2EBF" w:rsidRPr="006D3FCB">
        <w:t> </w:t>
      </w:r>
      <w:r w:rsidR="007324D7" w:rsidRPr="006D3FCB">
        <w:t>/</w:t>
      </w:r>
      <w:r w:rsidR="004B2EBF" w:rsidRPr="006D3FCB">
        <w:t> </w:t>
      </w:r>
      <w:r w:rsidR="007324D7" w:rsidRPr="006D3FCB">
        <w:t xml:space="preserve">Received: </w:t>
      </w:r>
      <w:r w:rsidR="00A618A9">
        <w:t>10</w:t>
      </w:r>
      <w:r w:rsidR="007324D7" w:rsidRPr="006D3FCB">
        <w:t>.</w:t>
      </w:r>
      <w:r w:rsidR="00585882">
        <w:t> </w:t>
      </w:r>
      <w:r w:rsidR="006973E2">
        <w:t>7</w:t>
      </w:r>
      <w:r w:rsidR="007324D7" w:rsidRPr="006D3FCB">
        <w:t>.</w:t>
      </w:r>
      <w:r w:rsidR="00585882">
        <w:t> </w:t>
      </w:r>
      <w:r w:rsidR="00A618A9">
        <w:t>2015</w:t>
      </w:r>
      <w:r w:rsidR="007324D7" w:rsidRPr="006D3FCB">
        <w:t>.</w:t>
      </w:r>
      <w:r w:rsidR="004B2EBF" w:rsidRPr="006D3FCB">
        <w:t xml:space="preserve"> </w:t>
      </w:r>
      <w:r w:rsidR="007324D7" w:rsidRPr="006D3FCB">
        <w:t>Sprejeto</w:t>
      </w:r>
      <w:r w:rsidR="004B2EBF" w:rsidRPr="006D3FCB">
        <w:t> </w:t>
      </w:r>
      <w:r w:rsidR="007324D7" w:rsidRPr="006D3FCB">
        <w:t>/</w:t>
      </w:r>
      <w:r w:rsidR="004B2EBF" w:rsidRPr="006D3FCB">
        <w:t> </w:t>
      </w:r>
      <w:r w:rsidR="007324D7" w:rsidRPr="006D3FCB">
        <w:t xml:space="preserve">Accepted: </w:t>
      </w:r>
      <w:r w:rsidR="00A618A9">
        <w:t>26</w:t>
      </w:r>
      <w:r w:rsidR="007324D7" w:rsidRPr="006D3FCB">
        <w:t>.</w:t>
      </w:r>
      <w:r w:rsidR="00585882">
        <w:t> </w:t>
      </w:r>
      <w:r w:rsidR="00A618A9">
        <w:t>11</w:t>
      </w:r>
      <w:r w:rsidR="007324D7" w:rsidRPr="006D3FCB">
        <w:t>.</w:t>
      </w:r>
      <w:r w:rsidR="00585882">
        <w:t> </w:t>
      </w:r>
      <w:r w:rsidR="00A618A9">
        <w:t>2015</w:t>
      </w:r>
      <w:r w:rsidR="007324D7" w:rsidRPr="006D3FC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Pr="008A4D66" w:rsidRDefault="009D4A93" w:rsidP="00977976">
    <w:pPr>
      <w:pStyle w:val="IMSHeader"/>
    </w:pPr>
    <w:r w:rsidRPr="00977976">
      <w:fldChar w:fldCharType="begin"/>
    </w:r>
    <w:r w:rsidRPr="00977976">
      <w:instrText xml:space="preserve">PAGE  </w:instrText>
    </w:r>
    <w:r w:rsidRPr="00977976">
      <w:fldChar w:fldCharType="separate"/>
    </w:r>
    <w:r w:rsidR="00365FA6">
      <w:rPr>
        <w:noProof/>
      </w:rPr>
      <w:t>6</w:t>
    </w:r>
    <w:r w:rsidRPr="00977976">
      <w:fldChar w:fldCharType="end"/>
    </w:r>
    <w:r w:rsidRPr="008A4D66">
      <w:tab/>
    </w:r>
    <w:r w:rsidR="00206D7C" w:rsidRPr="008A4D66">
      <w:t>Vidmar</w:t>
    </w:r>
    <w:r w:rsidR="005F552D">
      <w:t xml:space="preserve"> et </w:t>
    </w:r>
    <w:proofErr w:type="spellStart"/>
    <w:r w:rsidR="005F552D">
      <w:t>al</w:t>
    </w:r>
    <w:proofErr w:type="spellEnd"/>
    <w:r w:rsidR="005F552D">
      <w:t>.</w:t>
    </w:r>
    <w:r w:rsidR="000D04D8" w:rsidRPr="008A4D66">
      <w:t>:</w:t>
    </w:r>
    <w:r w:rsidR="003C1A35" w:rsidRPr="008A4D66">
      <w:t xml:space="preserve"> </w:t>
    </w:r>
    <w:r w:rsidR="00617135" w:rsidRPr="002E44D5">
      <w:t>Navodila</w:t>
    </w:r>
    <w:r w:rsidR="00617135" w:rsidRPr="00617135">
      <w:t xml:space="preserve"> avtorjem prispevkov za časopis IMS</w:t>
    </w:r>
    <w:r w:rsidR="002D5459">
      <w:t xml:space="preserve"> </w:t>
    </w:r>
    <w:r w:rsidR="002D5459" w:rsidRPr="002D5459">
      <w:t>(slovenska oblika)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Pr="00083387" w:rsidRDefault="003C1A35" w:rsidP="00977976">
    <w:pPr>
      <w:pStyle w:val="IMSHeader"/>
    </w:pPr>
    <w:proofErr w:type="spellStart"/>
    <w:r w:rsidRPr="00083387">
      <w:t>Informatica</w:t>
    </w:r>
    <w:proofErr w:type="spellEnd"/>
    <w:r w:rsidRPr="00083387">
      <w:t xml:space="preserve"> Medica </w:t>
    </w:r>
    <w:proofErr w:type="spellStart"/>
    <w:r w:rsidRPr="00977976">
      <w:t>Slovenica</w:t>
    </w:r>
    <w:proofErr w:type="spellEnd"/>
    <w:r w:rsidR="00133787" w:rsidRPr="00083387">
      <w:t>;</w:t>
    </w:r>
    <w:r w:rsidRPr="00083387">
      <w:t xml:space="preserve"> </w:t>
    </w:r>
    <w:fldSimple w:instr=" DOCPROPERTY  YearVolumeNumber  \* MERGEFORMAT ">
      <w:r w:rsidR="0093545A">
        <w:t>2026; 31(1-2)</w:t>
      </w:r>
    </w:fldSimple>
    <w:r w:rsidR="009D4A93" w:rsidRPr="00083387">
      <w:tab/>
    </w:r>
    <w:r w:rsidR="009D4A93" w:rsidRPr="00977976">
      <w:fldChar w:fldCharType="begin"/>
    </w:r>
    <w:r w:rsidR="009D4A93" w:rsidRPr="00977976">
      <w:instrText xml:space="preserve">PAGE  </w:instrText>
    </w:r>
    <w:r w:rsidR="009D4A93" w:rsidRPr="00977976">
      <w:fldChar w:fldCharType="separate"/>
    </w:r>
    <w:r w:rsidR="00365FA6">
      <w:rPr>
        <w:noProof/>
      </w:rPr>
      <w:t>5</w:t>
    </w:r>
    <w:r w:rsidR="009D4A93" w:rsidRPr="00977976">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39AC" w:rsidRDefault="009139A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B93A843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BF00C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90EEE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0AA37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D13690B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0CA00BE"/>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0507E92"/>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C90C4A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CEAD8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39A113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0AB1AE6"/>
    <w:multiLevelType w:val="multilevel"/>
    <w:tmpl w:val="949E0304"/>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5A91D03"/>
    <w:multiLevelType w:val="multilevel"/>
    <w:tmpl w:val="454496B0"/>
    <w:lvl w:ilvl="0">
      <w:start w:val="3"/>
      <w:numFmt w:val="decimal"/>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15:restartNumberingAfterBreak="0">
    <w:nsid w:val="20D24517"/>
    <w:multiLevelType w:val="hybridMultilevel"/>
    <w:tmpl w:val="884A23B0"/>
    <w:lvl w:ilvl="0" w:tplc="22C8C4E2">
      <w:start w:val="1"/>
      <w:numFmt w:val="decimal"/>
      <w:pStyle w:val="IMSNormalNumberedL1"/>
      <w:lvlText w:val="%1."/>
      <w:lvlJc w:val="left"/>
      <w:pPr>
        <w:tabs>
          <w:tab w:val="num" w:pos="360"/>
        </w:tabs>
        <w:ind w:left="360" w:hanging="360"/>
      </w:pPr>
    </w:lvl>
    <w:lvl w:ilvl="1" w:tplc="0E6C9BD0">
      <w:start w:val="1"/>
      <w:numFmt w:val="bullet"/>
      <w:lvlText w:val=""/>
      <w:lvlJc w:val="left"/>
      <w:pPr>
        <w:tabs>
          <w:tab w:val="num" w:pos="1080"/>
        </w:tabs>
        <w:ind w:left="1080" w:hanging="360"/>
      </w:pPr>
      <w:rPr>
        <w:rFonts w:ascii="Symbol" w:hAnsi="Symbol" w:hint="default"/>
      </w:rPr>
    </w:lvl>
    <w:lvl w:ilvl="2" w:tplc="0424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3" w15:restartNumberingAfterBreak="0">
    <w:nsid w:val="4139582C"/>
    <w:multiLevelType w:val="hybridMultilevel"/>
    <w:tmpl w:val="F24E27BC"/>
    <w:lvl w:ilvl="0" w:tplc="4C747D78">
      <w:start w:val="1"/>
      <w:numFmt w:val="bullet"/>
      <w:lvlText w:val=""/>
      <w:lvlJc w:val="left"/>
      <w:pPr>
        <w:ind w:left="36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7A12BD"/>
    <w:multiLevelType w:val="hybridMultilevel"/>
    <w:tmpl w:val="ECA2C51C"/>
    <w:lvl w:ilvl="0" w:tplc="E1D68A46">
      <w:start w:val="4"/>
      <w:numFmt w:val="bullet"/>
      <w:lvlText w:val="-"/>
      <w:lvlJc w:val="left"/>
      <w:pPr>
        <w:tabs>
          <w:tab w:val="num" w:pos="720"/>
        </w:tabs>
        <w:ind w:left="720" w:hanging="360"/>
      </w:pPr>
      <w:rPr>
        <w:rFonts w:ascii="Times New Roman" w:eastAsia="Times New Roman" w:hAnsi="Times New Roman" w:cs="Times New Roman" w:hint="default"/>
      </w:rPr>
    </w:lvl>
    <w:lvl w:ilvl="1" w:tplc="34B465CC" w:tentative="1">
      <w:start w:val="1"/>
      <w:numFmt w:val="bullet"/>
      <w:lvlText w:val="o"/>
      <w:lvlJc w:val="left"/>
      <w:pPr>
        <w:tabs>
          <w:tab w:val="num" w:pos="1440"/>
        </w:tabs>
        <w:ind w:left="1440" w:hanging="360"/>
      </w:pPr>
      <w:rPr>
        <w:rFonts w:ascii="Courier New" w:hAnsi="Courier New" w:hint="default"/>
      </w:rPr>
    </w:lvl>
    <w:lvl w:ilvl="2" w:tplc="ADDE88E2" w:tentative="1">
      <w:start w:val="1"/>
      <w:numFmt w:val="bullet"/>
      <w:lvlText w:val=""/>
      <w:lvlJc w:val="left"/>
      <w:pPr>
        <w:tabs>
          <w:tab w:val="num" w:pos="2160"/>
        </w:tabs>
        <w:ind w:left="2160" w:hanging="360"/>
      </w:pPr>
      <w:rPr>
        <w:rFonts w:ascii="Wingdings" w:hAnsi="Wingdings" w:hint="default"/>
      </w:rPr>
    </w:lvl>
    <w:lvl w:ilvl="3" w:tplc="C5C80016" w:tentative="1">
      <w:start w:val="1"/>
      <w:numFmt w:val="bullet"/>
      <w:lvlText w:val=""/>
      <w:lvlJc w:val="left"/>
      <w:pPr>
        <w:tabs>
          <w:tab w:val="num" w:pos="2880"/>
        </w:tabs>
        <w:ind w:left="2880" w:hanging="360"/>
      </w:pPr>
      <w:rPr>
        <w:rFonts w:ascii="Symbol" w:hAnsi="Symbol" w:hint="default"/>
      </w:rPr>
    </w:lvl>
    <w:lvl w:ilvl="4" w:tplc="94A4FED6" w:tentative="1">
      <w:start w:val="1"/>
      <w:numFmt w:val="bullet"/>
      <w:lvlText w:val="o"/>
      <w:lvlJc w:val="left"/>
      <w:pPr>
        <w:tabs>
          <w:tab w:val="num" w:pos="3600"/>
        </w:tabs>
        <w:ind w:left="3600" w:hanging="360"/>
      </w:pPr>
      <w:rPr>
        <w:rFonts w:ascii="Courier New" w:hAnsi="Courier New" w:hint="default"/>
      </w:rPr>
    </w:lvl>
    <w:lvl w:ilvl="5" w:tplc="1846740A" w:tentative="1">
      <w:start w:val="1"/>
      <w:numFmt w:val="bullet"/>
      <w:lvlText w:val=""/>
      <w:lvlJc w:val="left"/>
      <w:pPr>
        <w:tabs>
          <w:tab w:val="num" w:pos="4320"/>
        </w:tabs>
        <w:ind w:left="4320" w:hanging="360"/>
      </w:pPr>
      <w:rPr>
        <w:rFonts w:ascii="Wingdings" w:hAnsi="Wingdings" w:hint="default"/>
      </w:rPr>
    </w:lvl>
    <w:lvl w:ilvl="6" w:tplc="141834A8" w:tentative="1">
      <w:start w:val="1"/>
      <w:numFmt w:val="bullet"/>
      <w:lvlText w:val=""/>
      <w:lvlJc w:val="left"/>
      <w:pPr>
        <w:tabs>
          <w:tab w:val="num" w:pos="5040"/>
        </w:tabs>
        <w:ind w:left="5040" w:hanging="360"/>
      </w:pPr>
      <w:rPr>
        <w:rFonts w:ascii="Symbol" w:hAnsi="Symbol" w:hint="default"/>
      </w:rPr>
    </w:lvl>
    <w:lvl w:ilvl="7" w:tplc="970ADFB6" w:tentative="1">
      <w:start w:val="1"/>
      <w:numFmt w:val="bullet"/>
      <w:lvlText w:val="o"/>
      <w:lvlJc w:val="left"/>
      <w:pPr>
        <w:tabs>
          <w:tab w:val="num" w:pos="5760"/>
        </w:tabs>
        <w:ind w:left="5760" w:hanging="360"/>
      </w:pPr>
      <w:rPr>
        <w:rFonts w:ascii="Courier New" w:hAnsi="Courier New" w:hint="default"/>
      </w:rPr>
    </w:lvl>
    <w:lvl w:ilvl="8" w:tplc="F0D6D57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501CC6"/>
    <w:multiLevelType w:val="hybridMultilevel"/>
    <w:tmpl w:val="314221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616241BE"/>
    <w:multiLevelType w:val="hybridMultilevel"/>
    <w:tmpl w:val="CB02BCC4"/>
    <w:lvl w:ilvl="0" w:tplc="76B455FA">
      <w:start w:val="1"/>
      <w:numFmt w:val="bullet"/>
      <w:lvlText w:val=""/>
      <w:lvlJc w:val="left"/>
      <w:pPr>
        <w:ind w:left="720" w:hanging="360"/>
      </w:pPr>
      <w:rPr>
        <w:rFonts w:ascii="Wingdings" w:hAnsi="Wingdings" w:hint="default"/>
        <w:b w:val="0"/>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FF77FD"/>
    <w:multiLevelType w:val="hybridMultilevel"/>
    <w:tmpl w:val="A0BE3C14"/>
    <w:lvl w:ilvl="0" w:tplc="C6100B00">
      <w:start w:val="1"/>
      <w:numFmt w:val="decimal"/>
      <w:pStyle w:val="IMSReferences"/>
      <w:lvlText w:val="%1."/>
      <w:lvlJc w:val="left"/>
      <w:pPr>
        <w:ind w:left="360" w:hanging="360"/>
      </w:pPr>
      <w:rPr>
        <w:rFonts w:hint="default"/>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15:restartNumberingAfterBreak="0">
    <w:nsid w:val="737E6C8B"/>
    <w:multiLevelType w:val="singleLevel"/>
    <w:tmpl w:val="B6B494AC"/>
    <w:lvl w:ilvl="0">
      <w:start w:val="1"/>
      <w:numFmt w:val="decimal"/>
      <w:lvlText w:val="%1."/>
      <w:lvlJc w:val="left"/>
      <w:pPr>
        <w:tabs>
          <w:tab w:val="num" w:pos="360"/>
        </w:tabs>
        <w:ind w:left="360" w:hanging="360"/>
      </w:pPr>
    </w:lvl>
  </w:abstractNum>
  <w:abstractNum w:abstractNumId="19" w15:restartNumberingAfterBreak="0">
    <w:nsid w:val="7C17605A"/>
    <w:multiLevelType w:val="hybridMultilevel"/>
    <w:tmpl w:val="75DE6A12"/>
    <w:lvl w:ilvl="0" w:tplc="5516A70C">
      <w:start w:val="1"/>
      <w:numFmt w:val="lowerLetter"/>
      <w:pStyle w:val="IMSNormalNumberedL2"/>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0" w15:restartNumberingAfterBreak="0">
    <w:nsid w:val="7C854071"/>
    <w:multiLevelType w:val="hybridMultilevel"/>
    <w:tmpl w:val="C26AF74C"/>
    <w:lvl w:ilvl="0" w:tplc="B5AC23C0">
      <w:start w:val="1"/>
      <w:numFmt w:val="bullet"/>
      <w:pStyle w:val="IMSNormalBulletedL1"/>
      <w:lvlText w:val="■"/>
      <w:lvlJc w:val="left"/>
      <w:pPr>
        <w:ind w:left="360" w:hanging="360"/>
      </w:pPr>
      <w:rPr>
        <w:rFonts w:ascii="Garamond" w:hAnsi="Garamond" w:hint="default"/>
        <w:color w:val="00C000"/>
      </w:rPr>
    </w:lvl>
    <w:lvl w:ilvl="1" w:tplc="B5B6919E">
      <w:start w:val="1"/>
      <w:numFmt w:val="bullet"/>
      <w:pStyle w:val="IMSNormalBulettedL2"/>
      <w:lvlText w:val="▪"/>
      <w:lvlJc w:val="left"/>
      <w:pPr>
        <w:tabs>
          <w:tab w:val="num" w:pos="1080"/>
        </w:tabs>
        <w:ind w:left="1080" w:hanging="360"/>
      </w:pPr>
      <w:rPr>
        <w:rFonts w:ascii="Garamond" w:hAnsi="Garamond" w:hint="default"/>
        <w:color w:val="auto"/>
      </w:rPr>
    </w:lvl>
    <w:lvl w:ilvl="2" w:tplc="04240001">
      <w:start w:val="1"/>
      <w:numFmt w:val="bullet"/>
      <w:lvlText w:val=""/>
      <w:lvlJc w:val="left"/>
      <w:pPr>
        <w:tabs>
          <w:tab w:val="num" w:pos="1980"/>
        </w:tabs>
        <w:ind w:left="1980" w:hanging="360"/>
      </w:pPr>
      <w:rPr>
        <w:rFonts w:ascii="Symbol" w:hAnsi="Symbol"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7FA35A74"/>
    <w:multiLevelType w:val="hybridMultilevel"/>
    <w:tmpl w:val="C354FF2C"/>
    <w:lvl w:ilvl="0" w:tplc="75A6C3C6">
      <w:start w:val="1"/>
      <w:numFmt w:val="bullet"/>
      <w:pStyle w:val="IMSPaperType"/>
      <w:lvlText w:val=""/>
      <w:lvlJc w:val="left"/>
      <w:pPr>
        <w:ind w:left="975" w:hanging="360"/>
      </w:pPr>
      <w:rPr>
        <w:rFonts w:ascii="Wingdings" w:hAnsi="Wingdings" w:hint="default"/>
        <w:b w:val="0"/>
        <w:i w:val="0"/>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8"/>
  </w:num>
  <w:num w:numId="13">
    <w:abstractNumId w:val="11"/>
  </w:num>
  <w:num w:numId="14">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num>
  <w:num w:numId="16">
    <w:abstractNumId w:val="10"/>
  </w:num>
  <w:num w:numId="17">
    <w:abstractNumId w:val="12"/>
  </w:num>
  <w:num w:numId="18">
    <w:abstractNumId w:val="20"/>
  </w:num>
  <w:num w:numId="19">
    <w:abstractNumId w:val="12"/>
  </w:num>
  <w:num w:numId="20">
    <w:abstractNumId w:val="20"/>
  </w:num>
  <w:num w:numId="21">
    <w:abstractNumId w:val="12"/>
  </w:num>
  <w:num w:numId="22">
    <w:abstractNumId w:val="15"/>
  </w:num>
  <w:num w:numId="23">
    <w:abstractNumId w:val="20"/>
    <w:lvlOverride w:ilvl="0">
      <w:startOverride w:val="1"/>
    </w:lvlOverride>
  </w:num>
  <w:num w:numId="24">
    <w:abstractNumId w:val="19"/>
  </w:num>
  <w:num w:numId="25">
    <w:abstractNumId w:val="13"/>
  </w:num>
  <w:num w:numId="26">
    <w:abstractNumId w:val="16"/>
  </w:num>
  <w:num w:numId="27">
    <w:abstractNumId w:val="20"/>
  </w:num>
  <w:num w:numId="28">
    <w:abstractNumId w:val="20"/>
  </w:num>
  <w:num w:numId="29">
    <w:abstractNumId w:val="12"/>
  </w:num>
  <w:num w:numId="30">
    <w:abstractNumId w:val="19"/>
  </w:num>
  <w:num w:numId="31">
    <w:abstractNumId w:val="21"/>
  </w:num>
  <w:num w:numId="32">
    <w:abstractNumId w:val="17"/>
  </w:num>
  <w:num w:numId="33">
    <w:abstractNumId w:val="20"/>
  </w:num>
  <w:num w:numId="34">
    <w:abstractNumId w:val="20"/>
  </w:num>
  <w:num w:numId="35">
    <w:abstractNumId w:val="12"/>
  </w:num>
  <w:num w:numId="36">
    <w:abstractNumId w:val="19"/>
  </w:num>
  <w:num w:numId="37">
    <w:abstractNumId w:val="21"/>
  </w:num>
  <w:num w:numId="38">
    <w:abstractNumId w:val="17"/>
  </w:num>
  <w:num w:numId="39">
    <w:abstractNumId w:val="20"/>
  </w:num>
  <w:num w:numId="40">
    <w:abstractNumId w:val="20"/>
  </w:num>
  <w:num w:numId="41">
    <w:abstractNumId w:val="12"/>
  </w:num>
  <w:num w:numId="42">
    <w:abstractNumId w:val="19"/>
  </w:num>
  <w:num w:numId="43">
    <w:abstractNumId w:val="21"/>
  </w:num>
  <w:num w:numId="4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embedTrueTypeFonts/>
  <w:mirrorMargins/>
  <w:activeWritingStyle w:appName="MSWord" w:lang="en-US" w:vendorID="64" w:dllVersion="6" w:nlCheck="1" w:checkStyle="0"/>
  <w:activeWritingStyle w:appName="MSWord" w:lang="fr-FR" w:vendorID="64" w:dllVersion="6" w:nlCheck="1" w:checkStyle="0"/>
  <w:activeWritingStyle w:appName="MSWord" w:lang="en-GB"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7"/>
  <w:hyphenationZone w:val="425"/>
  <w:evenAndOddHeaders/>
  <w:drawingGridHorizontalSpacing w:val="187"/>
  <w:displayVerticalDrawingGridEvery w:val="2"/>
  <w:noPunctuationKerning/>
  <w:characterSpacingControl w:val="doNotCompress"/>
  <w:hdrShapeDefaults>
    <o:shapedefaults v:ext="edit" spidmax="2049"/>
  </w:hdrShapeDefaults>
  <w:footnotePr>
    <w:numFmt w:val="upperLette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14EB"/>
    <w:rsid w:val="00001020"/>
    <w:rsid w:val="00001A5F"/>
    <w:rsid w:val="00001AA8"/>
    <w:rsid w:val="00004CEA"/>
    <w:rsid w:val="00005286"/>
    <w:rsid w:val="000073B1"/>
    <w:rsid w:val="000164E4"/>
    <w:rsid w:val="0001751A"/>
    <w:rsid w:val="000205A5"/>
    <w:rsid w:val="00020C98"/>
    <w:rsid w:val="000233A2"/>
    <w:rsid w:val="000248F4"/>
    <w:rsid w:val="00030A49"/>
    <w:rsid w:val="00037DDB"/>
    <w:rsid w:val="00040DEE"/>
    <w:rsid w:val="00042E3F"/>
    <w:rsid w:val="00043D43"/>
    <w:rsid w:val="000450E4"/>
    <w:rsid w:val="0004743F"/>
    <w:rsid w:val="00050120"/>
    <w:rsid w:val="00050C06"/>
    <w:rsid w:val="00052ABA"/>
    <w:rsid w:val="00052FD4"/>
    <w:rsid w:val="0005400A"/>
    <w:rsid w:val="000553DB"/>
    <w:rsid w:val="000602BF"/>
    <w:rsid w:val="0006242D"/>
    <w:rsid w:val="000633F6"/>
    <w:rsid w:val="00065776"/>
    <w:rsid w:val="000714BE"/>
    <w:rsid w:val="00071A76"/>
    <w:rsid w:val="00076F60"/>
    <w:rsid w:val="00081EF3"/>
    <w:rsid w:val="00082E7F"/>
    <w:rsid w:val="00083387"/>
    <w:rsid w:val="00083480"/>
    <w:rsid w:val="0008426E"/>
    <w:rsid w:val="00084BB4"/>
    <w:rsid w:val="00087A34"/>
    <w:rsid w:val="000921F3"/>
    <w:rsid w:val="00093D84"/>
    <w:rsid w:val="00094221"/>
    <w:rsid w:val="00095398"/>
    <w:rsid w:val="000960B0"/>
    <w:rsid w:val="000A13D0"/>
    <w:rsid w:val="000A1B9D"/>
    <w:rsid w:val="000A26E7"/>
    <w:rsid w:val="000B0682"/>
    <w:rsid w:val="000B06E3"/>
    <w:rsid w:val="000B26DB"/>
    <w:rsid w:val="000B2DA4"/>
    <w:rsid w:val="000B5CEB"/>
    <w:rsid w:val="000B61A4"/>
    <w:rsid w:val="000C0283"/>
    <w:rsid w:val="000C4426"/>
    <w:rsid w:val="000C68B0"/>
    <w:rsid w:val="000D02F7"/>
    <w:rsid w:val="000D04D8"/>
    <w:rsid w:val="000D0970"/>
    <w:rsid w:val="000E02DA"/>
    <w:rsid w:val="000E044F"/>
    <w:rsid w:val="000E080E"/>
    <w:rsid w:val="000E0BA8"/>
    <w:rsid w:val="000E13CA"/>
    <w:rsid w:val="000E1CD2"/>
    <w:rsid w:val="000E26B2"/>
    <w:rsid w:val="000E5B4F"/>
    <w:rsid w:val="000E63B5"/>
    <w:rsid w:val="000E7DAA"/>
    <w:rsid w:val="000F0BE0"/>
    <w:rsid w:val="000F1859"/>
    <w:rsid w:val="000F2261"/>
    <w:rsid w:val="000F25F5"/>
    <w:rsid w:val="001015CF"/>
    <w:rsid w:val="00107DFA"/>
    <w:rsid w:val="001110D8"/>
    <w:rsid w:val="00114492"/>
    <w:rsid w:val="001150FF"/>
    <w:rsid w:val="001167EB"/>
    <w:rsid w:val="00116D7E"/>
    <w:rsid w:val="00116DE4"/>
    <w:rsid w:val="00121023"/>
    <w:rsid w:val="001265A2"/>
    <w:rsid w:val="001267FF"/>
    <w:rsid w:val="00127C5A"/>
    <w:rsid w:val="00133787"/>
    <w:rsid w:val="00136FD8"/>
    <w:rsid w:val="00141493"/>
    <w:rsid w:val="001414C4"/>
    <w:rsid w:val="00145A4C"/>
    <w:rsid w:val="0014749F"/>
    <w:rsid w:val="0015142F"/>
    <w:rsid w:val="001526E8"/>
    <w:rsid w:val="00152EFA"/>
    <w:rsid w:val="00155C60"/>
    <w:rsid w:val="0016212D"/>
    <w:rsid w:val="00162721"/>
    <w:rsid w:val="001700EB"/>
    <w:rsid w:val="00170AB7"/>
    <w:rsid w:val="001752E7"/>
    <w:rsid w:val="001756B1"/>
    <w:rsid w:val="001803A7"/>
    <w:rsid w:val="00183145"/>
    <w:rsid w:val="001837E8"/>
    <w:rsid w:val="00186F50"/>
    <w:rsid w:val="00190F72"/>
    <w:rsid w:val="00194A00"/>
    <w:rsid w:val="00195369"/>
    <w:rsid w:val="001967FA"/>
    <w:rsid w:val="001A3502"/>
    <w:rsid w:val="001A3630"/>
    <w:rsid w:val="001A5161"/>
    <w:rsid w:val="001A5877"/>
    <w:rsid w:val="001B19A7"/>
    <w:rsid w:val="001B1FA6"/>
    <w:rsid w:val="001B2945"/>
    <w:rsid w:val="001B3957"/>
    <w:rsid w:val="001B46E0"/>
    <w:rsid w:val="001B492E"/>
    <w:rsid w:val="001B664F"/>
    <w:rsid w:val="001C170F"/>
    <w:rsid w:val="001C1FCB"/>
    <w:rsid w:val="001C24E1"/>
    <w:rsid w:val="001C3127"/>
    <w:rsid w:val="001C3195"/>
    <w:rsid w:val="001C5F46"/>
    <w:rsid w:val="001D0463"/>
    <w:rsid w:val="001D3A1D"/>
    <w:rsid w:val="001D5C0A"/>
    <w:rsid w:val="001E072A"/>
    <w:rsid w:val="001F16E9"/>
    <w:rsid w:val="001F31EE"/>
    <w:rsid w:val="001F36C1"/>
    <w:rsid w:val="001F6784"/>
    <w:rsid w:val="001F68EF"/>
    <w:rsid w:val="001F7A64"/>
    <w:rsid w:val="00201F15"/>
    <w:rsid w:val="00203F1E"/>
    <w:rsid w:val="00204CE6"/>
    <w:rsid w:val="00206D7C"/>
    <w:rsid w:val="0020793A"/>
    <w:rsid w:val="00212CFC"/>
    <w:rsid w:val="00213186"/>
    <w:rsid w:val="00214228"/>
    <w:rsid w:val="0021495C"/>
    <w:rsid w:val="00217187"/>
    <w:rsid w:val="00221AE3"/>
    <w:rsid w:val="00225F93"/>
    <w:rsid w:val="0022728D"/>
    <w:rsid w:val="00232DB5"/>
    <w:rsid w:val="00232FF0"/>
    <w:rsid w:val="002369FC"/>
    <w:rsid w:val="00240A60"/>
    <w:rsid w:val="002472E0"/>
    <w:rsid w:val="002478BE"/>
    <w:rsid w:val="002505CA"/>
    <w:rsid w:val="002515EC"/>
    <w:rsid w:val="00255FCC"/>
    <w:rsid w:val="002563EF"/>
    <w:rsid w:val="00260B41"/>
    <w:rsid w:val="00262145"/>
    <w:rsid w:val="00262196"/>
    <w:rsid w:val="00265307"/>
    <w:rsid w:val="002659F4"/>
    <w:rsid w:val="00265EB9"/>
    <w:rsid w:val="00267418"/>
    <w:rsid w:val="00267631"/>
    <w:rsid w:val="00274701"/>
    <w:rsid w:val="00281FBE"/>
    <w:rsid w:val="002835E0"/>
    <w:rsid w:val="00283B69"/>
    <w:rsid w:val="0028537D"/>
    <w:rsid w:val="00292BEF"/>
    <w:rsid w:val="002932A3"/>
    <w:rsid w:val="002977A5"/>
    <w:rsid w:val="002A078B"/>
    <w:rsid w:val="002B1E14"/>
    <w:rsid w:val="002B5D4A"/>
    <w:rsid w:val="002C250F"/>
    <w:rsid w:val="002C5F79"/>
    <w:rsid w:val="002D2DEA"/>
    <w:rsid w:val="002D2FBF"/>
    <w:rsid w:val="002D4C27"/>
    <w:rsid w:val="002D5459"/>
    <w:rsid w:val="002D5C7B"/>
    <w:rsid w:val="002E0F9B"/>
    <w:rsid w:val="002E44D5"/>
    <w:rsid w:val="002E45E6"/>
    <w:rsid w:val="002E4669"/>
    <w:rsid w:val="002E71D4"/>
    <w:rsid w:val="002F0B2B"/>
    <w:rsid w:val="002F2EA5"/>
    <w:rsid w:val="002F76D1"/>
    <w:rsid w:val="003003ED"/>
    <w:rsid w:val="00302B81"/>
    <w:rsid w:val="00303ECB"/>
    <w:rsid w:val="00305893"/>
    <w:rsid w:val="003129ED"/>
    <w:rsid w:val="00321AAF"/>
    <w:rsid w:val="00321B9A"/>
    <w:rsid w:val="00325570"/>
    <w:rsid w:val="00326B4D"/>
    <w:rsid w:val="00333F21"/>
    <w:rsid w:val="0033506E"/>
    <w:rsid w:val="0033600E"/>
    <w:rsid w:val="0034068E"/>
    <w:rsid w:val="0034144A"/>
    <w:rsid w:val="00344070"/>
    <w:rsid w:val="00345BC4"/>
    <w:rsid w:val="003511B0"/>
    <w:rsid w:val="0035178E"/>
    <w:rsid w:val="003519CB"/>
    <w:rsid w:val="00351A56"/>
    <w:rsid w:val="0035577F"/>
    <w:rsid w:val="003557EA"/>
    <w:rsid w:val="00356A76"/>
    <w:rsid w:val="00357326"/>
    <w:rsid w:val="00365FA6"/>
    <w:rsid w:val="003715C5"/>
    <w:rsid w:val="0037270E"/>
    <w:rsid w:val="003736AE"/>
    <w:rsid w:val="00374DB1"/>
    <w:rsid w:val="003804BD"/>
    <w:rsid w:val="00380EB0"/>
    <w:rsid w:val="003814EB"/>
    <w:rsid w:val="0038361D"/>
    <w:rsid w:val="003836A2"/>
    <w:rsid w:val="00384FEC"/>
    <w:rsid w:val="003857A0"/>
    <w:rsid w:val="00391695"/>
    <w:rsid w:val="00391CF0"/>
    <w:rsid w:val="00391D71"/>
    <w:rsid w:val="00392174"/>
    <w:rsid w:val="0039266F"/>
    <w:rsid w:val="003933A3"/>
    <w:rsid w:val="00393560"/>
    <w:rsid w:val="00393C1A"/>
    <w:rsid w:val="00397E69"/>
    <w:rsid w:val="003A12E5"/>
    <w:rsid w:val="003A2BA9"/>
    <w:rsid w:val="003A2DAA"/>
    <w:rsid w:val="003A4F5F"/>
    <w:rsid w:val="003A5A13"/>
    <w:rsid w:val="003B0AF9"/>
    <w:rsid w:val="003B1345"/>
    <w:rsid w:val="003B2841"/>
    <w:rsid w:val="003B30B5"/>
    <w:rsid w:val="003B406B"/>
    <w:rsid w:val="003C1A35"/>
    <w:rsid w:val="003C1B45"/>
    <w:rsid w:val="003C3370"/>
    <w:rsid w:val="003C7C92"/>
    <w:rsid w:val="003D0CD9"/>
    <w:rsid w:val="003D20F3"/>
    <w:rsid w:val="003D2311"/>
    <w:rsid w:val="003D5927"/>
    <w:rsid w:val="003D6DC5"/>
    <w:rsid w:val="003E0C6F"/>
    <w:rsid w:val="003E1920"/>
    <w:rsid w:val="003E2D2F"/>
    <w:rsid w:val="003E59DF"/>
    <w:rsid w:val="003E6308"/>
    <w:rsid w:val="003E6718"/>
    <w:rsid w:val="003F1791"/>
    <w:rsid w:val="00402A5F"/>
    <w:rsid w:val="00402EB3"/>
    <w:rsid w:val="00405F36"/>
    <w:rsid w:val="00406DCE"/>
    <w:rsid w:val="00410FD1"/>
    <w:rsid w:val="00411016"/>
    <w:rsid w:val="004202AA"/>
    <w:rsid w:val="00420D0E"/>
    <w:rsid w:val="00422957"/>
    <w:rsid w:val="00423B4F"/>
    <w:rsid w:val="0042760F"/>
    <w:rsid w:val="00431F6C"/>
    <w:rsid w:val="00432C67"/>
    <w:rsid w:val="00436C86"/>
    <w:rsid w:val="004404F3"/>
    <w:rsid w:val="004431B3"/>
    <w:rsid w:val="00447404"/>
    <w:rsid w:val="00450F1E"/>
    <w:rsid w:val="00451365"/>
    <w:rsid w:val="00452C25"/>
    <w:rsid w:val="00456F5B"/>
    <w:rsid w:val="00457587"/>
    <w:rsid w:val="00457D7A"/>
    <w:rsid w:val="004630D8"/>
    <w:rsid w:val="00467C20"/>
    <w:rsid w:val="00470926"/>
    <w:rsid w:val="00473D01"/>
    <w:rsid w:val="00474969"/>
    <w:rsid w:val="00476B77"/>
    <w:rsid w:val="0047787E"/>
    <w:rsid w:val="0048057E"/>
    <w:rsid w:val="004837EF"/>
    <w:rsid w:val="00493E0D"/>
    <w:rsid w:val="00493EE8"/>
    <w:rsid w:val="00494719"/>
    <w:rsid w:val="004A25D3"/>
    <w:rsid w:val="004B0646"/>
    <w:rsid w:val="004B14DD"/>
    <w:rsid w:val="004B2EBF"/>
    <w:rsid w:val="004B3CD3"/>
    <w:rsid w:val="004C0FB2"/>
    <w:rsid w:val="004C2923"/>
    <w:rsid w:val="004C566B"/>
    <w:rsid w:val="004C6549"/>
    <w:rsid w:val="004D042D"/>
    <w:rsid w:val="004D0484"/>
    <w:rsid w:val="004D06D2"/>
    <w:rsid w:val="004E1D2E"/>
    <w:rsid w:val="004E6F00"/>
    <w:rsid w:val="004F396D"/>
    <w:rsid w:val="004F40AF"/>
    <w:rsid w:val="004F5284"/>
    <w:rsid w:val="004F60D4"/>
    <w:rsid w:val="00501A7B"/>
    <w:rsid w:val="00505AC3"/>
    <w:rsid w:val="00506354"/>
    <w:rsid w:val="00506BB2"/>
    <w:rsid w:val="005100DE"/>
    <w:rsid w:val="0052016A"/>
    <w:rsid w:val="005207AA"/>
    <w:rsid w:val="00521076"/>
    <w:rsid w:val="00521639"/>
    <w:rsid w:val="005225B6"/>
    <w:rsid w:val="0052393C"/>
    <w:rsid w:val="0053375C"/>
    <w:rsid w:val="00537814"/>
    <w:rsid w:val="00537E59"/>
    <w:rsid w:val="00540A72"/>
    <w:rsid w:val="00540C9C"/>
    <w:rsid w:val="00541424"/>
    <w:rsid w:val="00551C3F"/>
    <w:rsid w:val="00555015"/>
    <w:rsid w:val="0055611A"/>
    <w:rsid w:val="00556A89"/>
    <w:rsid w:val="00556EC8"/>
    <w:rsid w:val="00562390"/>
    <w:rsid w:val="0056326E"/>
    <w:rsid w:val="005649AE"/>
    <w:rsid w:val="00564AE8"/>
    <w:rsid w:val="00567FA3"/>
    <w:rsid w:val="00572B48"/>
    <w:rsid w:val="005764BB"/>
    <w:rsid w:val="005820DD"/>
    <w:rsid w:val="00584291"/>
    <w:rsid w:val="00585882"/>
    <w:rsid w:val="00593F7B"/>
    <w:rsid w:val="00595E38"/>
    <w:rsid w:val="00596E5D"/>
    <w:rsid w:val="005A388D"/>
    <w:rsid w:val="005A7BE0"/>
    <w:rsid w:val="005B3576"/>
    <w:rsid w:val="005C2579"/>
    <w:rsid w:val="005C6773"/>
    <w:rsid w:val="005C69E4"/>
    <w:rsid w:val="005C77EB"/>
    <w:rsid w:val="005C7F76"/>
    <w:rsid w:val="005D28E5"/>
    <w:rsid w:val="005D3144"/>
    <w:rsid w:val="005E0237"/>
    <w:rsid w:val="005E1CF5"/>
    <w:rsid w:val="005E3196"/>
    <w:rsid w:val="005E76B3"/>
    <w:rsid w:val="005F228F"/>
    <w:rsid w:val="005F4EED"/>
    <w:rsid w:val="005F552D"/>
    <w:rsid w:val="005F7C47"/>
    <w:rsid w:val="00602EDF"/>
    <w:rsid w:val="00603717"/>
    <w:rsid w:val="0060423F"/>
    <w:rsid w:val="00607891"/>
    <w:rsid w:val="00607AE5"/>
    <w:rsid w:val="00611DC1"/>
    <w:rsid w:val="00614FD1"/>
    <w:rsid w:val="0061574F"/>
    <w:rsid w:val="00617135"/>
    <w:rsid w:val="00621643"/>
    <w:rsid w:val="00623208"/>
    <w:rsid w:val="006245AB"/>
    <w:rsid w:val="00624E53"/>
    <w:rsid w:val="00625B07"/>
    <w:rsid w:val="00626C07"/>
    <w:rsid w:val="00632D0F"/>
    <w:rsid w:val="00632D9F"/>
    <w:rsid w:val="006371E3"/>
    <w:rsid w:val="006379AF"/>
    <w:rsid w:val="00642609"/>
    <w:rsid w:val="00645B81"/>
    <w:rsid w:val="00645EC7"/>
    <w:rsid w:val="00647773"/>
    <w:rsid w:val="0065394A"/>
    <w:rsid w:val="00655632"/>
    <w:rsid w:val="006570DC"/>
    <w:rsid w:val="00657461"/>
    <w:rsid w:val="0065747A"/>
    <w:rsid w:val="006624E4"/>
    <w:rsid w:val="00663F34"/>
    <w:rsid w:val="006640AD"/>
    <w:rsid w:val="006640FE"/>
    <w:rsid w:val="00670E82"/>
    <w:rsid w:val="0067679B"/>
    <w:rsid w:val="006775B2"/>
    <w:rsid w:val="00680946"/>
    <w:rsid w:val="00692526"/>
    <w:rsid w:val="006928DE"/>
    <w:rsid w:val="00694468"/>
    <w:rsid w:val="006950A6"/>
    <w:rsid w:val="006973E2"/>
    <w:rsid w:val="00697AD3"/>
    <w:rsid w:val="006A235D"/>
    <w:rsid w:val="006A28ED"/>
    <w:rsid w:val="006A4C88"/>
    <w:rsid w:val="006A5575"/>
    <w:rsid w:val="006A6BFF"/>
    <w:rsid w:val="006A6F77"/>
    <w:rsid w:val="006B06E6"/>
    <w:rsid w:val="006B3189"/>
    <w:rsid w:val="006B3BFC"/>
    <w:rsid w:val="006B497C"/>
    <w:rsid w:val="006B7D28"/>
    <w:rsid w:val="006C2741"/>
    <w:rsid w:val="006C2B0D"/>
    <w:rsid w:val="006C3353"/>
    <w:rsid w:val="006D3FCB"/>
    <w:rsid w:val="006D56F2"/>
    <w:rsid w:val="006D5CB3"/>
    <w:rsid w:val="006D7FF8"/>
    <w:rsid w:val="006E041D"/>
    <w:rsid w:val="006E3956"/>
    <w:rsid w:val="006F0643"/>
    <w:rsid w:val="006F1175"/>
    <w:rsid w:val="006F349A"/>
    <w:rsid w:val="006F489F"/>
    <w:rsid w:val="00702996"/>
    <w:rsid w:val="007036B8"/>
    <w:rsid w:val="0070490F"/>
    <w:rsid w:val="00706533"/>
    <w:rsid w:val="00707847"/>
    <w:rsid w:val="00707BAF"/>
    <w:rsid w:val="00712CB0"/>
    <w:rsid w:val="007138AA"/>
    <w:rsid w:val="007162B1"/>
    <w:rsid w:val="00716E0D"/>
    <w:rsid w:val="00716EF9"/>
    <w:rsid w:val="00717571"/>
    <w:rsid w:val="00720FF7"/>
    <w:rsid w:val="0072163E"/>
    <w:rsid w:val="00723E63"/>
    <w:rsid w:val="00723F62"/>
    <w:rsid w:val="00724AAB"/>
    <w:rsid w:val="0072502E"/>
    <w:rsid w:val="007263B5"/>
    <w:rsid w:val="00727C34"/>
    <w:rsid w:val="0073239C"/>
    <w:rsid w:val="007324BA"/>
    <w:rsid w:val="007324D7"/>
    <w:rsid w:val="007348DC"/>
    <w:rsid w:val="00736787"/>
    <w:rsid w:val="00741823"/>
    <w:rsid w:val="0074202E"/>
    <w:rsid w:val="007450ED"/>
    <w:rsid w:val="007453C6"/>
    <w:rsid w:val="007507A1"/>
    <w:rsid w:val="00750ED5"/>
    <w:rsid w:val="00754526"/>
    <w:rsid w:val="00757724"/>
    <w:rsid w:val="007600F1"/>
    <w:rsid w:val="00760802"/>
    <w:rsid w:val="00763379"/>
    <w:rsid w:val="00764D7A"/>
    <w:rsid w:val="00764E36"/>
    <w:rsid w:val="00765988"/>
    <w:rsid w:val="00766F07"/>
    <w:rsid w:val="00766FD4"/>
    <w:rsid w:val="007670AA"/>
    <w:rsid w:val="00767B28"/>
    <w:rsid w:val="00767D08"/>
    <w:rsid w:val="007709AE"/>
    <w:rsid w:val="0077247E"/>
    <w:rsid w:val="00775A8E"/>
    <w:rsid w:val="0077602C"/>
    <w:rsid w:val="00776E79"/>
    <w:rsid w:val="00777270"/>
    <w:rsid w:val="00780E5F"/>
    <w:rsid w:val="007841EB"/>
    <w:rsid w:val="007846EE"/>
    <w:rsid w:val="00784B23"/>
    <w:rsid w:val="007876A7"/>
    <w:rsid w:val="00787A9C"/>
    <w:rsid w:val="00792B2E"/>
    <w:rsid w:val="0079516F"/>
    <w:rsid w:val="0079664B"/>
    <w:rsid w:val="007970CE"/>
    <w:rsid w:val="007A0DDB"/>
    <w:rsid w:val="007A165F"/>
    <w:rsid w:val="007A3FC7"/>
    <w:rsid w:val="007A727F"/>
    <w:rsid w:val="007B0550"/>
    <w:rsid w:val="007B0C98"/>
    <w:rsid w:val="007B32CF"/>
    <w:rsid w:val="007B527A"/>
    <w:rsid w:val="007B5CC0"/>
    <w:rsid w:val="007B6149"/>
    <w:rsid w:val="007C08E4"/>
    <w:rsid w:val="007C0E37"/>
    <w:rsid w:val="007C26CA"/>
    <w:rsid w:val="007C3AC8"/>
    <w:rsid w:val="007C4BB9"/>
    <w:rsid w:val="007D0FE1"/>
    <w:rsid w:val="007D1733"/>
    <w:rsid w:val="007D1AEB"/>
    <w:rsid w:val="007D417B"/>
    <w:rsid w:val="007D5E98"/>
    <w:rsid w:val="007D5F49"/>
    <w:rsid w:val="007E1E14"/>
    <w:rsid w:val="007E4C54"/>
    <w:rsid w:val="007F141A"/>
    <w:rsid w:val="007F225D"/>
    <w:rsid w:val="007F2E62"/>
    <w:rsid w:val="007F60BF"/>
    <w:rsid w:val="007F6E63"/>
    <w:rsid w:val="00810D95"/>
    <w:rsid w:val="0081151B"/>
    <w:rsid w:val="00811C40"/>
    <w:rsid w:val="0081215A"/>
    <w:rsid w:val="008258FD"/>
    <w:rsid w:val="008261D7"/>
    <w:rsid w:val="008262C9"/>
    <w:rsid w:val="0083142D"/>
    <w:rsid w:val="00832D30"/>
    <w:rsid w:val="008332A8"/>
    <w:rsid w:val="008359DE"/>
    <w:rsid w:val="00836831"/>
    <w:rsid w:val="0084336E"/>
    <w:rsid w:val="008460FE"/>
    <w:rsid w:val="00846C6F"/>
    <w:rsid w:val="00855661"/>
    <w:rsid w:val="00860806"/>
    <w:rsid w:val="00861879"/>
    <w:rsid w:val="008622BF"/>
    <w:rsid w:val="00870445"/>
    <w:rsid w:val="00876814"/>
    <w:rsid w:val="00876D7A"/>
    <w:rsid w:val="0087737C"/>
    <w:rsid w:val="00884AFC"/>
    <w:rsid w:val="00890F28"/>
    <w:rsid w:val="008923FC"/>
    <w:rsid w:val="00894E39"/>
    <w:rsid w:val="008A217A"/>
    <w:rsid w:val="008A2181"/>
    <w:rsid w:val="008A3C4B"/>
    <w:rsid w:val="008A475A"/>
    <w:rsid w:val="008A4D66"/>
    <w:rsid w:val="008A7B87"/>
    <w:rsid w:val="008B09BD"/>
    <w:rsid w:val="008B2BA8"/>
    <w:rsid w:val="008B51C6"/>
    <w:rsid w:val="008B6FB2"/>
    <w:rsid w:val="008B708D"/>
    <w:rsid w:val="008C5846"/>
    <w:rsid w:val="008C7925"/>
    <w:rsid w:val="008D2B19"/>
    <w:rsid w:val="008D3B8B"/>
    <w:rsid w:val="008D7774"/>
    <w:rsid w:val="008E58A6"/>
    <w:rsid w:val="008F0BE2"/>
    <w:rsid w:val="008F2AA1"/>
    <w:rsid w:val="008F547D"/>
    <w:rsid w:val="008F6C5B"/>
    <w:rsid w:val="00903DF8"/>
    <w:rsid w:val="00903FDB"/>
    <w:rsid w:val="00905B40"/>
    <w:rsid w:val="00906C21"/>
    <w:rsid w:val="00906C57"/>
    <w:rsid w:val="0091063F"/>
    <w:rsid w:val="00910D57"/>
    <w:rsid w:val="00910FB8"/>
    <w:rsid w:val="0091114D"/>
    <w:rsid w:val="00911F6B"/>
    <w:rsid w:val="009139AC"/>
    <w:rsid w:val="00915C11"/>
    <w:rsid w:val="00925EF8"/>
    <w:rsid w:val="0093545A"/>
    <w:rsid w:val="00941340"/>
    <w:rsid w:val="00944E98"/>
    <w:rsid w:val="00946708"/>
    <w:rsid w:val="009502E8"/>
    <w:rsid w:val="009516B2"/>
    <w:rsid w:val="00956050"/>
    <w:rsid w:val="009653D0"/>
    <w:rsid w:val="00972CEF"/>
    <w:rsid w:val="0097655F"/>
    <w:rsid w:val="00977976"/>
    <w:rsid w:val="00984B4F"/>
    <w:rsid w:val="00990045"/>
    <w:rsid w:val="00994C67"/>
    <w:rsid w:val="00997C95"/>
    <w:rsid w:val="009A28B4"/>
    <w:rsid w:val="009B08D7"/>
    <w:rsid w:val="009B138D"/>
    <w:rsid w:val="009B13D4"/>
    <w:rsid w:val="009B654C"/>
    <w:rsid w:val="009B6D6A"/>
    <w:rsid w:val="009C2928"/>
    <w:rsid w:val="009C2BA9"/>
    <w:rsid w:val="009C5252"/>
    <w:rsid w:val="009C6E7B"/>
    <w:rsid w:val="009D384F"/>
    <w:rsid w:val="009D48EC"/>
    <w:rsid w:val="009D4A93"/>
    <w:rsid w:val="009D4CC2"/>
    <w:rsid w:val="009D548A"/>
    <w:rsid w:val="009E1D85"/>
    <w:rsid w:val="009E499B"/>
    <w:rsid w:val="009E6685"/>
    <w:rsid w:val="009E74FF"/>
    <w:rsid w:val="009F32CC"/>
    <w:rsid w:val="009F4887"/>
    <w:rsid w:val="009F60B7"/>
    <w:rsid w:val="00A00347"/>
    <w:rsid w:val="00A00D03"/>
    <w:rsid w:val="00A013BA"/>
    <w:rsid w:val="00A07743"/>
    <w:rsid w:val="00A1383A"/>
    <w:rsid w:val="00A15582"/>
    <w:rsid w:val="00A15B6B"/>
    <w:rsid w:val="00A15B86"/>
    <w:rsid w:val="00A21565"/>
    <w:rsid w:val="00A22E93"/>
    <w:rsid w:val="00A26349"/>
    <w:rsid w:val="00A313DF"/>
    <w:rsid w:val="00A31C00"/>
    <w:rsid w:val="00A336E3"/>
    <w:rsid w:val="00A34379"/>
    <w:rsid w:val="00A35566"/>
    <w:rsid w:val="00A367F8"/>
    <w:rsid w:val="00A36E2A"/>
    <w:rsid w:val="00A4044C"/>
    <w:rsid w:val="00A40607"/>
    <w:rsid w:val="00A435B4"/>
    <w:rsid w:val="00A439AA"/>
    <w:rsid w:val="00A44166"/>
    <w:rsid w:val="00A44945"/>
    <w:rsid w:val="00A45797"/>
    <w:rsid w:val="00A46872"/>
    <w:rsid w:val="00A46F92"/>
    <w:rsid w:val="00A47F12"/>
    <w:rsid w:val="00A50A03"/>
    <w:rsid w:val="00A53070"/>
    <w:rsid w:val="00A5453B"/>
    <w:rsid w:val="00A5649B"/>
    <w:rsid w:val="00A57392"/>
    <w:rsid w:val="00A600CD"/>
    <w:rsid w:val="00A618A9"/>
    <w:rsid w:val="00A636D4"/>
    <w:rsid w:val="00A63C5D"/>
    <w:rsid w:val="00A67519"/>
    <w:rsid w:val="00A70C32"/>
    <w:rsid w:val="00A74305"/>
    <w:rsid w:val="00A77950"/>
    <w:rsid w:val="00A77F11"/>
    <w:rsid w:val="00A81001"/>
    <w:rsid w:val="00A85AF1"/>
    <w:rsid w:val="00A87E80"/>
    <w:rsid w:val="00A91821"/>
    <w:rsid w:val="00A91B90"/>
    <w:rsid w:val="00A928B5"/>
    <w:rsid w:val="00A93AA9"/>
    <w:rsid w:val="00A97769"/>
    <w:rsid w:val="00A9799C"/>
    <w:rsid w:val="00AA1F28"/>
    <w:rsid w:val="00AA24BB"/>
    <w:rsid w:val="00AA3538"/>
    <w:rsid w:val="00AA418C"/>
    <w:rsid w:val="00AA4560"/>
    <w:rsid w:val="00AA4FFE"/>
    <w:rsid w:val="00AA50B8"/>
    <w:rsid w:val="00AA5BD4"/>
    <w:rsid w:val="00AA5D50"/>
    <w:rsid w:val="00AA5F38"/>
    <w:rsid w:val="00AB1557"/>
    <w:rsid w:val="00AB2AC4"/>
    <w:rsid w:val="00AB7B24"/>
    <w:rsid w:val="00AC436D"/>
    <w:rsid w:val="00AC4F4D"/>
    <w:rsid w:val="00AC5B4C"/>
    <w:rsid w:val="00AC666A"/>
    <w:rsid w:val="00AD094E"/>
    <w:rsid w:val="00AD1DB5"/>
    <w:rsid w:val="00AD7141"/>
    <w:rsid w:val="00AD7AF5"/>
    <w:rsid w:val="00AE5A7F"/>
    <w:rsid w:val="00AE65EE"/>
    <w:rsid w:val="00AE7758"/>
    <w:rsid w:val="00AE7A2F"/>
    <w:rsid w:val="00AF6F1B"/>
    <w:rsid w:val="00B054BE"/>
    <w:rsid w:val="00B055CB"/>
    <w:rsid w:val="00B10A9B"/>
    <w:rsid w:val="00B117D9"/>
    <w:rsid w:val="00B11879"/>
    <w:rsid w:val="00B126A2"/>
    <w:rsid w:val="00B1339A"/>
    <w:rsid w:val="00B15196"/>
    <w:rsid w:val="00B17EF6"/>
    <w:rsid w:val="00B20C57"/>
    <w:rsid w:val="00B25FCF"/>
    <w:rsid w:val="00B26810"/>
    <w:rsid w:val="00B31542"/>
    <w:rsid w:val="00B33605"/>
    <w:rsid w:val="00B36B6A"/>
    <w:rsid w:val="00B40276"/>
    <w:rsid w:val="00B469A8"/>
    <w:rsid w:val="00B46CDE"/>
    <w:rsid w:val="00B5019F"/>
    <w:rsid w:val="00B5048A"/>
    <w:rsid w:val="00B5065B"/>
    <w:rsid w:val="00B51F84"/>
    <w:rsid w:val="00B55A1E"/>
    <w:rsid w:val="00B6355F"/>
    <w:rsid w:val="00B704B5"/>
    <w:rsid w:val="00B706AA"/>
    <w:rsid w:val="00B743CB"/>
    <w:rsid w:val="00B7473A"/>
    <w:rsid w:val="00B748A3"/>
    <w:rsid w:val="00B76B88"/>
    <w:rsid w:val="00B77964"/>
    <w:rsid w:val="00B82D4A"/>
    <w:rsid w:val="00B8529B"/>
    <w:rsid w:val="00B856EF"/>
    <w:rsid w:val="00B85899"/>
    <w:rsid w:val="00B87DF3"/>
    <w:rsid w:val="00B90A57"/>
    <w:rsid w:val="00B95FE5"/>
    <w:rsid w:val="00B973B2"/>
    <w:rsid w:val="00BA39BE"/>
    <w:rsid w:val="00BB0613"/>
    <w:rsid w:val="00BB0E12"/>
    <w:rsid w:val="00BB33EA"/>
    <w:rsid w:val="00BB6F8E"/>
    <w:rsid w:val="00BC1827"/>
    <w:rsid w:val="00BC66F0"/>
    <w:rsid w:val="00BD1A77"/>
    <w:rsid w:val="00BD21C6"/>
    <w:rsid w:val="00BD2F05"/>
    <w:rsid w:val="00BD6725"/>
    <w:rsid w:val="00BE1250"/>
    <w:rsid w:val="00BE3EE2"/>
    <w:rsid w:val="00BE574F"/>
    <w:rsid w:val="00BE58CE"/>
    <w:rsid w:val="00BE79C4"/>
    <w:rsid w:val="00BF02AA"/>
    <w:rsid w:val="00BF3C75"/>
    <w:rsid w:val="00BF52D7"/>
    <w:rsid w:val="00BF59EF"/>
    <w:rsid w:val="00BF6045"/>
    <w:rsid w:val="00BF7E2D"/>
    <w:rsid w:val="00C00B33"/>
    <w:rsid w:val="00C024A3"/>
    <w:rsid w:val="00C02984"/>
    <w:rsid w:val="00C0456A"/>
    <w:rsid w:val="00C05F05"/>
    <w:rsid w:val="00C11441"/>
    <w:rsid w:val="00C1161B"/>
    <w:rsid w:val="00C12F12"/>
    <w:rsid w:val="00C156A3"/>
    <w:rsid w:val="00C21DEE"/>
    <w:rsid w:val="00C265AE"/>
    <w:rsid w:val="00C27F76"/>
    <w:rsid w:val="00C32EDB"/>
    <w:rsid w:val="00C330CF"/>
    <w:rsid w:val="00C33608"/>
    <w:rsid w:val="00C36121"/>
    <w:rsid w:val="00C41AC0"/>
    <w:rsid w:val="00C423BB"/>
    <w:rsid w:val="00C444B7"/>
    <w:rsid w:val="00C52130"/>
    <w:rsid w:val="00C55101"/>
    <w:rsid w:val="00C55FBF"/>
    <w:rsid w:val="00C604EF"/>
    <w:rsid w:val="00C6245A"/>
    <w:rsid w:val="00C63470"/>
    <w:rsid w:val="00C71999"/>
    <w:rsid w:val="00C738A1"/>
    <w:rsid w:val="00C80C9E"/>
    <w:rsid w:val="00C82802"/>
    <w:rsid w:val="00C847EC"/>
    <w:rsid w:val="00C918BC"/>
    <w:rsid w:val="00C9382D"/>
    <w:rsid w:val="00C951C3"/>
    <w:rsid w:val="00CA0852"/>
    <w:rsid w:val="00CA2181"/>
    <w:rsid w:val="00CA50AC"/>
    <w:rsid w:val="00CB447E"/>
    <w:rsid w:val="00CB6F15"/>
    <w:rsid w:val="00CC1B9C"/>
    <w:rsid w:val="00CC1C7E"/>
    <w:rsid w:val="00CC4E05"/>
    <w:rsid w:val="00CC5392"/>
    <w:rsid w:val="00CC7129"/>
    <w:rsid w:val="00CD0EC6"/>
    <w:rsid w:val="00CD42D5"/>
    <w:rsid w:val="00CD5F97"/>
    <w:rsid w:val="00CE0718"/>
    <w:rsid w:val="00CE608F"/>
    <w:rsid w:val="00CF1D56"/>
    <w:rsid w:val="00CF21CA"/>
    <w:rsid w:val="00CF3BA9"/>
    <w:rsid w:val="00CF3CC9"/>
    <w:rsid w:val="00CF3D2E"/>
    <w:rsid w:val="00D00071"/>
    <w:rsid w:val="00D007B9"/>
    <w:rsid w:val="00D01757"/>
    <w:rsid w:val="00D01EC3"/>
    <w:rsid w:val="00D02FC7"/>
    <w:rsid w:val="00D046E4"/>
    <w:rsid w:val="00D04D85"/>
    <w:rsid w:val="00D11C1B"/>
    <w:rsid w:val="00D12450"/>
    <w:rsid w:val="00D14911"/>
    <w:rsid w:val="00D17805"/>
    <w:rsid w:val="00D22236"/>
    <w:rsid w:val="00D22757"/>
    <w:rsid w:val="00D22EEA"/>
    <w:rsid w:val="00D24D3A"/>
    <w:rsid w:val="00D26032"/>
    <w:rsid w:val="00D27779"/>
    <w:rsid w:val="00D302F7"/>
    <w:rsid w:val="00D30FE2"/>
    <w:rsid w:val="00D32361"/>
    <w:rsid w:val="00D37332"/>
    <w:rsid w:val="00D42D79"/>
    <w:rsid w:val="00D47E98"/>
    <w:rsid w:val="00D51D2F"/>
    <w:rsid w:val="00D51DDE"/>
    <w:rsid w:val="00D529B9"/>
    <w:rsid w:val="00D550F2"/>
    <w:rsid w:val="00D56096"/>
    <w:rsid w:val="00D571A8"/>
    <w:rsid w:val="00D5737C"/>
    <w:rsid w:val="00D6086C"/>
    <w:rsid w:val="00D6244E"/>
    <w:rsid w:val="00D65A59"/>
    <w:rsid w:val="00D719B4"/>
    <w:rsid w:val="00D74DB5"/>
    <w:rsid w:val="00D80E61"/>
    <w:rsid w:val="00D80E73"/>
    <w:rsid w:val="00D81469"/>
    <w:rsid w:val="00D816F5"/>
    <w:rsid w:val="00D85060"/>
    <w:rsid w:val="00D91953"/>
    <w:rsid w:val="00D92C11"/>
    <w:rsid w:val="00D93DB3"/>
    <w:rsid w:val="00D94D7E"/>
    <w:rsid w:val="00D9749C"/>
    <w:rsid w:val="00DA0B00"/>
    <w:rsid w:val="00DA3971"/>
    <w:rsid w:val="00DA3D27"/>
    <w:rsid w:val="00DA475F"/>
    <w:rsid w:val="00DA48C9"/>
    <w:rsid w:val="00DA617E"/>
    <w:rsid w:val="00DA6C45"/>
    <w:rsid w:val="00DB1E2E"/>
    <w:rsid w:val="00DB203B"/>
    <w:rsid w:val="00DB4689"/>
    <w:rsid w:val="00DB5DC9"/>
    <w:rsid w:val="00DC11AC"/>
    <w:rsid w:val="00DC4F5F"/>
    <w:rsid w:val="00DC7A6D"/>
    <w:rsid w:val="00DC7C00"/>
    <w:rsid w:val="00DD3668"/>
    <w:rsid w:val="00DD4A3A"/>
    <w:rsid w:val="00DD54FB"/>
    <w:rsid w:val="00DD7A5D"/>
    <w:rsid w:val="00DE021A"/>
    <w:rsid w:val="00DE06FA"/>
    <w:rsid w:val="00DE0F1E"/>
    <w:rsid w:val="00DE2284"/>
    <w:rsid w:val="00DE30BB"/>
    <w:rsid w:val="00DE3638"/>
    <w:rsid w:val="00DE3A58"/>
    <w:rsid w:val="00DE6E79"/>
    <w:rsid w:val="00DF0409"/>
    <w:rsid w:val="00DF20C7"/>
    <w:rsid w:val="00E01452"/>
    <w:rsid w:val="00E02083"/>
    <w:rsid w:val="00E0350C"/>
    <w:rsid w:val="00E035E9"/>
    <w:rsid w:val="00E04247"/>
    <w:rsid w:val="00E107DC"/>
    <w:rsid w:val="00E10DDD"/>
    <w:rsid w:val="00E10E12"/>
    <w:rsid w:val="00E1581E"/>
    <w:rsid w:val="00E16165"/>
    <w:rsid w:val="00E170F7"/>
    <w:rsid w:val="00E218E5"/>
    <w:rsid w:val="00E2388C"/>
    <w:rsid w:val="00E24F9F"/>
    <w:rsid w:val="00E25437"/>
    <w:rsid w:val="00E25F12"/>
    <w:rsid w:val="00E3293B"/>
    <w:rsid w:val="00E35333"/>
    <w:rsid w:val="00E37A25"/>
    <w:rsid w:val="00E4067B"/>
    <w:rsid w:val="00E406B0"/>
    <w:rsid w:val="00E42EA1"/>
    <w:rsid w:val="00E462C6"/>
    <w:rsid w:val="00E661AF"/>
    <w:rsid w:val="00E67FD7"/>
    <w:rsid w:val="00E718C4"/>
    <w:rsid w:val="00E73564"/>
    <w:rsid w:val="00E75A06"/>
    <w:rsid w:val="00E7636B"/>
    <w:rsid w:val="00E80D93"/>
    <w:rsid w:val="00E86DAE"/>
    <w:rsid w:val="00E87F48"/>
    <w:rsid w:val="00E91113"/>
    <w:rsid w:val="00E918D3"/>
    <w:rsid w:val="00E9465D"/>
    <w:rsid w:val="00E95F5E"/>
    <w:rsid w:val="00E97807"/>
    <w:rsid w:val="00EA07C5"/>
    <w:rsid w:val="00EA0D06"/>
    <w:rsid w:val="00EA11A5"/>
    <w:rsid w:val="00EA15CA"/>
    <w:rsid w:val="00EA4889"/>
    <w:rsid w:val="00EA4CA7"/>
    <w:rsid w:val="00EA5029"/>
    <w:rsid w:val="00EA78A9"/>
    <w:rsid w:val="00EC266A"/>
    <w:rsid w:val="00EC3DC0"/>
    <w:rsid w:val="00EC5099"/>
    <w:rsid w:val="00EC61FD"/>
    <w:rsid w:val="00ED09AE"/>
    <w:rsid w:val="00ED0F24"/>
    <w:rsid w:val="00ED2533"/>
    <w:rsid w:val="00ED2F4E"/>
    <w:rsid w:val="00ED4936"/>
    <w:rsid w:val="00ED4CDE"/>
    <w:rsid w:val="00ED5C9E"/>
    <w:rsid w:val="00ED6758"/>
    <w:rsid w:val="00EE0D85"/>
    <w:rsid w:val="00EE2493"/>
    <w:rsid w:val="00EE4549"/>
    <w:rsid w:val="00EF438A"/>
    <w:rsid w:val="00EF6251"/>
    <w:rsid w:val="00F001F8"/>
    <w:rsid w:val="00F028DD"/>
    <w:rsid w:val="00F04E4B"/>
    <w:rsid w:val="00F06158"/>
    <w:rsid w:val="00F11AF7"/>
    <w:rsid w:val="00F13377"/>
    <w:rsid w:val="00F1358A"/>
    <w:rsid w:val="00F14C71"/>
    <w:rsid w:val="00F15E93"/>
    <w:rsid w:val="00F16638"/>
    <w:rsid w:val="00F20DA3"/>
    <w:rsid w:val="00F24841"/>
    <w:rsid w:val="00F24F65"/>
    <w:rsid w:val="00F27569"/>
    <w:rsid w:val="00F277A9"/>
    <w:rsid w:val="00F27888"/>
    <w:rsid w:val="00F30B95"/>
    <w:rsid w:val="00F30EFC"/>
    <w:rsid w:val="00F33F4D"/>
    <w:rsid w:val="00F36029"/>
    <w:rsid w:val="00F360D2"/>
    <w:rsid w:val="00F402D0"/>
    <w:rsid w:val="00F4465B"/>
    <w:rsid w:val="00F4534C"/>
    <w:rsid w:val="00F50BDD"/>
    <w:rsid w:val="00F53846"/>
    <w:rsid w:val="00F631E8"/>
    <w:rsid w:val="00F650E4"/>
    <w:rsid w:val="00F65939"/>
    <w:rsid w:val="00F65BF9"/>
    <w:rsid w:val="00F67E9B"/>
    <w:rsid w:val="00F7272E"/>
    <w:rsid w:val="00F8001E"/>
    <w:rsid w:val="00F802E3"/>
    <w:rsid w:val="00F84B58"/>
    <w:rsid w:val="00F86C69"/>
    <w:rsid w:val="00F938BE"/>
    <w:rsid w:val="00F9634F"/>
    <w:rsid w:val="00FA0F39"/>
    <w:rsid w:val="00FA2E0D"/>
    <w:rsid w:val="00FA7B18"/>
    <w:rsid w:val="00FA7B74"/>
    <w:rsid w:val="00FB2016"/>
    <w:rsid w:val="00FB3C9C"/>
    <w:rsid w:val="00FB4DA9"/>
    <w:rsid w:val="00FB7003"/>
    <w:rsid w:val="00FB777B"/>
    <w:rsid w:val="00FC2911"/>
    <w:rsid w:val="00FC5ABC"/>
    <w:rsid w:val="00FC602C"/>
    <w:rsid w:val="00FD0145"/>
    <w:rsid w:val="00FD3C3E"/>
    <w:rsid w:val="00FD5C20"/>
    <w:rsid w:val="00FD7912"/>
    <w:rsid w:val="00FE2A1F"/>
    <w:rsid w:val="00FE3AC5"/>
    <w:rsid w:val="00FE627A"/>
    <w:rsid w:val="00FE6DCB"/>
    <w:rsid w:val="00FE7A82"/>
    <w:rsid w:val="00FF0B82"/>
    <w:rsid w:val="00FF4A20"/>
    <w:rsid w:val="00FF4D44"/>
    <w:rsid w:val="00FF4E54"/>
    <w:rsid w:val="00FF60A1"/>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84D630A-3D00-42A3-8880-BBF8141C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5">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860806"/>
    <w:rPr>
      <w:sz w:val="24"/>
      <w:szCs w:val="24"/>
      <w:lang w:val="en-US" w:eastAsia="en-US"/>
    </w:rPr>
  </w:style>
  <w:style w:type="paragraph" w:styleId="Heading1">
    <w:name w:val="heading 1"/>
    <w:basedOn w:val="Normal"/>
    <w:next w:val="Normal"/>
    <w:pPr>
      <w:keepNext/>
      <w:outlineLvl w:val="0"/>
    </w:pPr>
    <w:rPr>
      <w:b/>
      <w:bCs/>
      <w:lang w:val="sl-SI"/>
    </w:rPr>
  </w:style>
  <w:style w:type="paragraph" w:styleId="Heading2">
    <w:name w:val="heading 2"/>
    <w:basedOn w:val="Normal"/>
    <w:next w:val="Normal"/>
    <w:pPr>
      <w:keepNext/>
      <w:numPr>
        <w:ilvl w:val="1"/>
        <w:numId w:val="13"/>
      </w:numPr>
      <w:jc w:val="both"/>
      <w:outlineLvl w:val="1"/>
    </w:pPr>
    <w:rPr>
      <w:b/>
      <w:smallCaps/>
      <w:sz w:val="28"/>
      <w:szCs w:val="20"/>
      <w:lang w:val="sl-SI"/>
    </w:rPr>
  </w:style>
  <w:style w:type="paragraph" w:styleId="Heading3">
    <w:name w:val="heading 3"/>
    <w:basedOn w:val="Normal"/>
    <w:next w:val="Normal"/>
    <w:pPr>
      <w:keepNext/>
      <w:numPr>
        <w:ilvl w:val="2"/>
        <w:numId w:val="13"/>
      </w:numPr>
      <w:outlineLvl w:val="2"/>
    </w:pPr>
    <w:rPr>
      <w:b/>
      <w:smallCaps/>
      <w:szCs w:val="20"/>
      <w:lang w:val="sl-SI"/>
    </w:rPr>
  </w:style>
  <w:style w:type="paragraph" w:styleId="Heading4">
    <w:name w:val="heading 4"/>
    <w:basedOn w:val="Normal"/>
    <w:next w:val="Normal"/>
    <w:pPr>
      <w:keepNext/>
      <w:numPr>
        <w:ilvl w:val="3"/>
        <w:numId w:val="13"/>
      </w:numPr>
      <w:spacing w:before="240" w:after="60"/>
      <w:outlineLvl w:val="3"/>
    </w:pPr>
    <w:rPr>
      <w:rFonts w:ascii="Arial" w:hAnsi="Arial"/>
      <w:b/>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MSAbstractTop">
    <w:name w:val="IMS Abstract Top"/>
    <w:basedOn w:val="IMSNormal"/>
    <w:next w:val="IMSKeywordsTop"/>
    <w:rsid w:val="00621643"/>
  </w:style>
  <w:style w:type="paragraph" w:customStyle="1" w:styleId="IMSHeader">
    <w:name w:val="IMS Header"/>
    <w:basedOn w:val="IMSNormal"/>
    <w:link w:val="IMSHeaderChar"/>
    <w:rsid w:val="00621643"/>
    <w:pPr>
      <w:shd w:val="clear" w:color="auto" w:fill="81FF81"/>
      <w:tabs>
        <w:tab w:val="right" w:pos="9639"/>
      </w:tabs>
    </w:pPr>
    <w:rPr>
      <w:rFonts w:ascii="Futura Lt BT" w:hAnsi="Futura Lt BT"/>
      <w:sz w:val="20"/>
      <w:szCs w:val="22"/>
    </w:rPr>
  </w:style>
  <w:style w:type="paragraph" w:styleId="FootnoteText">
    <w:name w:val="footnote text"/>
    <w:basedOn w:val="Normal"/>
    <w:semiHidden/>
    <w:rPr>
      <w:sz w:val="20"/>
      <w:szCs w:val="20"/>
    </w:rPr>
  </w:style>
  <w:style w:type="character" w:styleId="FootnoteReference">
    <w:name w:val="footnote reference"/>
    <w:semiHidden/>
    <w:rPr>
      <w:vertAlign w:val="superscript"/>
    </w:rPr>
  </w:style>
  <w:style w:type="paragraph" w:customStyle="1" w:styleId="IMSNormal">
    <w:name w:val="IMS Normal"/>
    <w:basedOn w:val="Normal"/>
    <w:link w:val="IMSNormalChar"/>
    <w:qFormat/>
    <w:rsid w:val="00621643"/>
    <w:pPr>
      <w:spacing w:after="160"/>
      <w:jc w:val="both"/>
    </w:pPr>
    <w:rPr>
      <w:rFonts w:ascii="Garamond" w:hAnsi="Garamond" w:cs="Courier New"/>
      <w:sz w:val="22"/>
      <w:lang w:val="sl-SI"/>
    </w:rPr>
  </w:style>
  <w:style w:type="character" w:customStyle="1" w:styleId="IMSNormalChar">
    <w:name w:val="IMS Normal Char"/>
    <w:link w:val="IMSNormal"/>
    <w:rsid w:val="00621643"/>
    <w:rPr>
      <w:rFonts w:ascii="Garamond" w:hAnsi="Garamond" w:cs="Courier New"/>
      <w:sz w:val="22"/>
      <w:szCs w:val="24"/>
      <w:lang w:eastAsia="en-US"/>
    </w:rPr>
  </w:style>
  <w:style w:type="paragraph" w:customStyle="1" w:styleId="IMSAbstractBottom">
    <w:name w:val="IMS Abstract Bottom"/>
    <w:basedOn w:val="IMSNormal"/>
    <w:next w:val="IMSKeywordsBottom"/>
    <w:rsid w:val="00203F1E"/>
    <w:rPr>
      <w:lang w:val="en-GB"/>
    </w:rPr>
  </w:style>
  <w:style w:type="paragraph" w:customStyle="1" w:styleId="IMSTitleBottom">
    <w:name w:val="IMS Title Bottom"/>
    <w:basedOn w:val="IMSTitleTop"/>
    <w:next w:val="IMSAbstractBottom"/>
    <w:rsid w:val="00203F1E"/>
    <w:rPr>
      <w:rFonts w:cs="Times New Roman"/>
      <w:lang w:val="en-GB"/>
    </w:rPr>
  </w:style>
  <w:style w:type="paragraph" w:customStyle="1" w:styleId="IMSFootnote">
    <w:name w:val="IMS Footnote"/>
    <w:basedOn w:val="IMSNormal"/>
    <w:rsid w:val="00621643"/>
    <w:pPr>
      <w:spacing w:before="80" w:after="0"/>
      <w:jc w:val="left"/>
    </w:pPr>
    <w:rPr>
      <w:i/>
      <w:sz w:val="18"/>
    </w:rPr>
  </w:style>
  <w:style w:type="paragraph" w:customStyle="1" w:styleId="IMSFigureContent">
    <w:name w:val="IMS Figure Content"/>
    <w:basedOn w:val="IMSNormal"/>
    <w:next w:val="IMSFigureLabel"/>
    <w:qFormat/>
    <w:rsid w:val="00621643"/>
    <w:pPr>
      <w:keepNext/>
      <w:keepLines/>
      <w:spacing w:before="240"/>
      <w:jc w:val="center"/>
    </w:pPr>
  </w:style>
  <w:style w:type="paragraph" w:customStyle="1" w:styleId="IMSHeading1">
    <w:name w:val="IMS Heading 1"/>
    <w:basedOn w:val="IMSNormal"/>
    <w:next w:val="IMSNormal"/>
    <w:qFormat/>
    <w:rsid w:val="00621643"/>
    <w:pPr>
      <w:keepNext/>
      <w:keepLines/>
      <w:spacing w:before="240"/>
      <w:jc w:val="left"/>
    </w:pPr>
    <w:rPr>
      <w:rFonts w:ascii="Futura Md BT" w:hAnsi="Futura Md BT"/>
      <w:b/>
      <w:bCs/>
      <w:color w:val="00C000"/>
      <w:sz w:val="28"/>
    </w:rPr>
  </w:style>
  <w:style w:type="paragraph" w:customStyle="1" w:styleId="IMSHeading2">
    <w:name w:val="IMS Heading 2"/>
    <w:basedOn w:val="IMSHeading1"/>
    <w:next w:val="IMSNormal"/>
    <w:qFormat/>
    <w:rsid w:val="00621643"/>
    <w:pPr>
      <w:spacing w:before="120"/>
    </w:pPr>
    <w:rPr>
      <w:b w:val="0"/>
      <w:bCs w:val="0"/>
      <w:sz w:val="20"/>
    </w:rPr>
  </w:style>
  <w:style w:type="paragraph" w:customStyle="1" w:styleId="IMSReferences">
    <w:name w:val="IMS References"/>
    <w:basedOn w:val="IMSNormal"/>
    <w:qFormat/>
    <w:rsid w:val="00621643"/>
    <w:pPr>
      <w:numPr>
        <w:numId w:val="44"/>
      </w:numPr>
      <w:tabs>
        <w:tab w:val="left" w:pos="357"/>
      </w:tabs>
      <w:spacing w:after="0"/>
    </w:pPr>
    <w:rPr>
      <w:sz w:val="20"/>
    </w:rPr>
  </w:style>
  <w:style w:type="paragraph" w:customStyle="1" w:styleId="IMSPaperType">
    <w:name w:val="IMS Paper Type"/>
    <w:basedOn w:val="Normal"/>
    <w:next w:val="IMSAuthors"/>
    <w:link w:val="IMSPaperTypeChar"/>
    <w:rsid w:val="00621643"/>
    <w:pPr>
      <w:numPr>
        <w:numId w:val="43"/>
      </w:numPr>
      <w:spacing w:after="160"/>
      <w:jc w:val="right"/>
    </w:pPr>
    <w:rPr>
      <w:rFonts w:ascii="Futura Lt BT" w:hAnsi="Futura Lt BT"/>
      <w:b/>
      <w:i/>
      <w:color w:val="00C000"/>
    </w:rPr>
  </w:style>
  <w:style w:type="character" w:customStyle="1" w:styleId="IMSPaperTypeChar">
    <w:name w:val="IMS Paper Type Char"/>
    <w:link w:val="IMSPaperType"/>
    <w:rsid w:val="00621643"/>
    <w:rPr>
      <w:rFonts w:ascii="Futura Lt BT" w:hAnsi="Futura Lt BT"/>
      <w:b/>
      <w:i/>
      <w:color w:val="00C000"/>
      <w:sz w:val="24"/>
      <w:szCs w:val="24"/>
      <w:lang w:val="en-US" w:eastAsia="en-US"/>
    </w:rPr>
  </w:style>
  <w:style w:type="paragraph" w:customStyle="1" w:styleId="IMSAuthors">
    <w:name w:val="IMS Authors"/>
    <w:basedOn w:val="IMSNormal"/>
    <w:next w:val="IMSTitleTop"/>
    <w:rsid w:val="00621643"/>
    <w:pPr>
      <w:spacing w:after="320"/>
    </w:pPr>
    <w:rPr>
      <w:b/>
      <w:sz w:val="28"/>
      <w:szCs w:val="28"/>
    </w:rPr>
  </w:style>
  <w:style w:type="paragraph" w:customStyle="1" w:styleId="IMSLabel">
    <w:name w:val="IMS Label"/>
    <w:basedOn w:val="IMSNormal"/>
    <w:next w:val="IMSNormal"/>
    <w:link w:val="IMSLabelCharChar"/>
    <w:rsid w:val="00621643"/>
    <w:rPr>
      <w:rFonts w:ascii="Futura Md BT" w:hAnsi="Futura Md BT"/>
      <w:b/>
      <w:color w:val="00C000"/>
    </w:rPr>
  </w:style>
  <w:style w:type="paragraph" w:customStyle="1" w:styleId="IMSTitleTop">
    <w:name w:val="IMS Title Top"/>
    <w:basedOn w:val="IMSNormal"/>
    <w:next w:val="IMSAbstractTop"/>
    <w:rsid w:val="00621643"/>
    <w:pPr>
      <w:keepLines/>
      <w:spacing w:after="400"/>
      <w:jc w:val="center"/>
    </w:pPr>
    <w:rPr>
      <w:rFonts w:ascii="Futura Md BT" w:hAnsi="Futura Md BT"/>
      <w:color w:val="00C000"/>
      <w:sz w:val="36"/>
      <w:szCs w:val="36"/>
    </w:rPr>
  </w:style>
  <w:style w:type="character" w:customStyle="1" w:styleId="IMSHyperlink">
    <w:name w:val="IMS Hyperlink"/>
    <w:uiPriority w:val="1"/>
    <w:rsid w:val="00621643"/>
    <w:rPr>
      <w:rFonts w:ascii="Futura Lt BT" w:hAnsi="Futura Lt BT"/>
      <w:sz w:val="20"/>
      <w:szCs w:val="20"/>
      <w:u w:val="single" w:color="00C000"/>
    </w:rPr>
  </w:style>
  <w:style w:type="paragraph" w:customStyle="1" w:styleId="IMSHeading1First">
    <w:name w:val="IMS Heading 1 First"/>
    <w:basedOn w:val="IMSHeading1"/>
    <w:next w:val="IMSNormal"/>
    <w:rsid w:val="00621643"/>
    <w:pPr>
      <w:pageBreakBefore/>
      <w:spacing w:before="0"/>
    </w:pPr>
  </w:style>
  <w:style w:type="character" w:customStyle="1" w:styleId="IMSHeaderChar">
    <w:name w:val="IMS Header Char"/>
    <w:link w:val="IMSHeader"/>
    <w:rsid w:val="00621643"/>
    <w:rPr>
      <w:rFonts w:ascii="Futura Lt BT" w:hAnsi="Futura Lt BT" w:cs="Courier New"/>
      <w:szCs w:val="22"/>
      <w:shd w:val="clear" w:color="auto" w:fill="81FF81"/>
      <w:lang w:val="en-GB" w:eastAsia="en-US"/>
    </w:rPr>
  </w:style>
  <w:style w:type="paragraph" w:customStyle="1" w:styleId="IMSFigureLabel">
    <w:name w:val="IMS Figure Label"/>
    <w:basedOn w:val="IMSTableLabel"/>
    <w:next w:val="IMSNormal"/>
    <w:link w:val="IMSFigureLabelCharChar"/>
    <w:qFormat/>
    <w:rsid w:val="00621643"/>
    <w:pPr>
      <w:keepNext w:val="0"/>
      <w:spacing w:before="0" w:after="240"/>
    </w:pPr>
  </w:style>
  <w:style w:type="paragraph" w:customStyle="1" w:styleId="IMSTableLabel">
    <w:name w:val="IMS Table Label"/>
    <w:basedOn w:val="IMSNormal"/>
    <w:next w:val="IMSTableContent"/>
    <w:link w:val="IMSTableLabelCharChar"/>
    <w:qFormat/>
    <w:rsid w:val="00621643"/>
    <w:pPr>
      <w:keepNext/>
      <w:keepLines/>
      <w:spacing w:before="240" w:after="120"/>
    </w:pPr>
    <w:rPr>
      <w:rFonts w:ascii="Futura Md BT" w:hAnsi="Futura Md BT"/>
      <w:color w:val="00C000"/>
      <w:sz w:val="20"/>
    </w:rPr>
  </w:style>
  <w:style w:type="character" w:customStyle="1" w:styleId="IMSTableLabelCharChar">
    <w:name w:val="IMS Table Label Char Char"/>
    <w:link w:val="IMSTableLabel"/>
    <w:rsid w:val="00621643"/>
    <w:rPr>
      <w:rFonts w:ascii="Futura Md BT" w:hAnsi="Futura Md BT" w:cs="Courier New"/>
      <w:color w:val="00C000"/>
      <w:szCs w:val="24"/>
      <w:lang w:val="en-GB" w:eastAsia="en-US"/>
    </w:rPr>
  </w:style>
  <w:style w:type="character" w:customStyle="1" w:styleId="IMSFigureLabelCharChar">
    <w:name w:val="IMS Figure Label Char Char"/>
    <w:basedOn w:val="IMSTableLabelCharChar"/>
    <w:link w:val="IMSFigureLabel"/>
    <w:rsid w:val="00621643"/>
    <w:rPr>
      <w:rFonts w:ascii="Futura Md BT" w:hAnsi="Futura Md BT" w:cs="Courier New"/>
      <w:color w:val="00C000"/>
      <w:szCs w:val="24"/>
      <w:lang w:val="en-GB" w:eastAsia="en-US"/>
    </w:rPr>
  </w:style>
  <w:style w:type="paragraph" w:customStyle="1" w:styleId="IMSTableComment">
    <w:name w:val="IMS Table Comment"/>
    <w:basedOn w:val="IMSNormal"/>
    <w:next w:val="IMSNormal"/>
    <w:link w:val="IMSTableCommentChar"/>
    <w:qFormat/>
    <w:rsid w:val="00621643"/>
    <w:pPr>
      <w:keepLines/>
      <w:spacing w:after="240"/>
    </w:pPr>
  </w:style>
  <w:style w:type="character" w:customStyle="1" w:styleId="IMSTableCommentChar">
    <w:name w:val="IMS Table Comment Char"/>
    <w:basedOn w:val="IMSNormalChar"/>
    <w:link w:val="IMSTableComment"/>
    <w:rsid w:val="00621643"/>
    <w:rPr>
      <w:rFonts w:ascii="Garamond" w:hAnsi="Garamond" w:cs="Courier New"/>
      <w:sz w:val="22"/>
      <w:szCs w:val="24"/>
      <w:lang w:eastAsia="en-US"/>
    </w:rPr>
  </w:style>
  <w:style w:type="character" w:customStyle="1" w:styleId="IMSCaption">
    <w:name w:val="IMS Caption"/>
    <w:qFormat/>
    <w:rsid w:val="00621643"/>
    <w:rPr>
      <w:rFonts w:ascii="Garamond" w:hAnsi="Garamond"/>
      <w:color w:val="auto"/>
      <w:szCs w:val="20"/>
    </w:rPr>
  </w:style>
  <w:style w:type="paragraph" w:customStyle="1" w:styleId="IMSTableContent">
    <w:name w:val="IMS Table Content"/>
    <w:basedOn w:val="IMSNormal"/>
    <w:qFormat/>
    <w:rsid w:val="00621643"/>
    <w:pPr>
      <w:spacing w:after="0"/>
      <w:jc w:val="center"/>
    </w:pPr>
    <w:rPr>
      <w:sz w:val="20"/>
      <w:szCs w:val="22"/>
    </w:rPr>
  </w:style>
  <w:style w:type="paragraph" w:styleId="BalloonText">
    <w:name w:val="Balloon Text"/>
    <w:basedOn w:val="Normal"/>
    <w:semiHidden/>
    <w:rsid w:val="00BE79C4"/>
    <w:rPr>
      <w:rFonts w:ascii="Tahoma" w:hAnsi="Tahoma" w:cs="Tahoma"/>
      <w:sz w:val="16"/>
      <w:szCs w:val="16"/>
    </w:rPr>
  </w:style>
  <w:style w:type="paragraph" w:customStyle="1" w:styleId="IMSNormalBulettedL2">
    <w:name w:val="IMS Normal Buletted L2"/>
    <w:basedOn w:val="IMSNormalBulletedL1"/>
    <w:link w:val="IMSNormalBulettedL2Char"/>
    <w:rsid w:val="00621643"/>
    <w:pPr>
      <w:numPr>
        <w:ilvl w:val="1"/>
      </w:numPr>
      <w:tabs>
        <w:tab w:val="left" w:pos="720"/>
      </w:tabs>
    </w:pPr>
    <w:rPr>
      <w:lang w:val="en-GB"/>
    </w:rPr>
  </w:style>
  <w:style w:type="character" w:customStyle="1" w:styleId="IMSNormalBulettedL2Char">
    <w:name w:val="IMS Normal Buletted L2 Char"/>
    <w:basedOn w:val="IMSNormalChar"/>
    <w:link w:val="IMSNormalBulettedL2"/>
    <w:rsid w:val="00621643"/>
    <w:rPr>
      <w:rFonts w:ascii="Garamond" w:hAnsi="Garamond" w:cs="Courier New"/>
      <w:sz w:val="22"/>
      <w:szCs w:val="24"/>
      <w:lang w:eastAsia="en-US"/>
    </w:rPr>
  </w:style>
  <w:style w:type="paragraph" w:customStyle="1" w:styleId="IMSNormalBulletedL1">
    <w:name w:val="IMS Normal Bulleted L1"/>
    <w:basedOn w:val="IMSNormal"/>
    <w:rsid w:val="00621643"/>
    <w:pPr>
      <w:numPr>
        <w:numId w:val="40"/>
      </w:numPr>
      <w:contextualSpacing/>
    </w:pPr>
  </w:style>
  <w:style w:type="paragraph" w:customStyle="1" w:styleId="IMSNormalNumberedL1">
    <w:name w:val="IMS Normal Numbered L1"/>
    <w:basedOn w:val="IMSNormal"/>
    <w:rsid w:val="00621643"/>
    <w:pPr>
      <w:numPr>
        <w:numId w:val="41"/>
      </w:numPr>
      <w:contextualSpacing/>
    </w:pPr>
  </w:style>
  <w:style w:type="character" w:styleId="PlaceholderText">
    <w:name w:val="Placeholder Text"/>
    <w:basedOn w:val="DefaultParagraphFont"/>
    <w:uiPriority w:val="99"/>
    <w:semiHidden/>
    <w:rsid w:val="00B117D9"/>
    <w:rPr>
      <w:color w:val="808080"/>
    </w:rPr>
  </w:style>
  <w:style w:type="paragraph" w:styleId="Header">
    <w:name w:val="header"/>
    <w:basedOn w:val="Normal"/>
    <w:link w:val="HeaderChar"/>
    <w:unhideWhenUsed/>
    <w:rsid w:val="007841EB"/>
    <w:pPr>
      <w:tabs>
        <w:tab w:val="center" w:pos="4513"/>
        <w:tab w:val="right" w:pos="9026"/>
      </w:tabs>
    </w:pPr>
  </w:style>
  <w:style w:type="character" w:customStyle="1" w:styleId="HeaderChar">
    <w:name w:val="Header Char"/>
    <w:basedOn w:val="DefaultParagraphFont"/>
    <w:link w:val="Header"/>
    <w:rsid w:val="007841EB"/>
    <w:rPr>
      <w:sz w:val="24"/>
      <w:szCs w:val="24"/>
      <w:lang w:val="en-US" w:eastAsia="en-US"/>
    </w:rPr>
  </w:style>
  <w:style w:type="paragraph" w:styleId="Footer">
    <w:name w:val="footer"/>
    <w:basedOn w:val="Normal"/>
    <w:link w:val="FooterChar"/>
    <w:unhideWhenUsed/>
    <w:rsid w:val="007841EB"/>
    <w:pPr>
      <w:tabs>
        <w:tab w:val="center" w:pos="4513"/>
        <w:tab w:val="right" w:pos="9026"/>
      </w:tabs>
    </w:pPr>
  </w:style>
  <w:style w:type="character" w:customStyle="1" w:styleId="FooterChar">
    <w:name w:val="Footer Char"/>
    <w:basedOn w:val="DefaultParagraphFont"/>
    <w:link w:val="Footer"/>
    <w:rsid w:val="007841EB"/>
    <w:rPr>
      <w:sz w:val="24"/>
      <w:szCs w:val="24"/>
      <w:lang w:val="en-US" w:eastAsia="en-US"/>
    </w:rPr>
  </w:style>
  <w:style w:type="paragraph" w:customStyle="1" w:styleId="IMSNormalNumberedL2">
    <w:name w:val="IMS Normal Numbered L2"/>
    <w:basedOn w:val="IMSNormalNumberedL1"/>
    <w:rsid w:val="00621643"/>
    <w:pPr>
      <w:numPr>
        <w:numId w:val="42"/>
      </w:numPr>
    </w:pPr>
  </w:style>
  <w:style w:type="table" w:styleId="TableGrid">
    <w:name w:val="Table Grid"/>
    <w:basedOn w:val="TableNormal"/>
    <w:rsid w:val="00463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MSFooter">
    <w:name w:val="IMS Footer"/>
    <w:basedOn w:val="IMSHeader"/>
    <w:rsid w:val="00621643"/>
    <w:pPr>
      <w:spacing w:after="0"/>
      <w:jc w:val="center"/>
    </w:pPr>
    <w:rPr>
      <w:rFonts w:cs="Times New Roman"/>
    </w:rPr>
  </w:style>
  <w:style w:type="character" w:customStyle="1" w:styleId="IMSReferencesHyperlink">
    <w:name w:val="IMS References Hyperlink"/>
    <w:uiPriority w:val="1"/>
    <w:rsid w:val="00621643"/>
    <w:rPr>
      <w:rFonts w:ascii="Futura Lt BT" w:hAnsi="Futura Lt BT"/>
      <w:color w:val="auto"/>
      <w:sz w:val="18"/>
      <w:szCs w:val="18"/>
      <w:u w:val="single" w:color="00C000"/>
    </w:rPr>
  </w:style>
  <w:style w:type="character" w:styleId="FollowedHyperlink">
    <w:name w:val="FollowedHyperlink"/>
    <w:basedOn w:val="DefaultParagraphFont"/>
    <w:semiHidden/>
    <w:unhideWhenUsed/>
    <w:rsid w:val="0079516F"/>
    <w:rPr>
      <w:color w:val="auto"/>
      <w:u w:val="single" w:color="00C000"/>
    </w:rPr>
  </w:style>
  <w:style w:type="paragraph" w:customStyle="1" w:styleId="IMSKeywordsTop">
    <w:name w:val="IMS Keywords Top"/>
    <w:basedOn w:val="IMSAbstractTop"/>
    <w:next w:val="IMSTitleBottom"/>
    <w:rsid w:val="00621643"/>
    <w:pPr>
      <w:spacing w:after="320"/>
    </w:pPr>
  </w:style>
  <w:style w:type="paragraph" w:customStyle="1" w:styleId="IMSKeywordsBottom">
    <w:name w:val="IMS Keywords Bottom"/>
    <w:basedOn w:val="IMSKeywordsTop"/>
    <w:next w:val="IMSLabel"/>
    <w:rsid w:val="00203F1E"/>
    <w:rPr>
      <w:lang w:val="en-GB"/>
    </w:rPr>
  </w:style>
  <w:style w:type="character" w:customStyle="1" w:styleId="IMSLabelCharChar">
    <w:name w:val="IMS Label Char Char"/>
    <w:link w:val="IMSLabel"/>
    <w:rsid w:val="00621643"/>
    <w:rPr>
      <w:rFonts w:ascii="Futura Md BT" w:hAnsi="Futura Md BT" w:cs="Courier New"/>
      <w:b/>
      <w:color w:val="00C000"/>
      <w:sz w:val="22"/>
      <w:szCs w:val="24"/>
      <w:lang w:val="en-GB" w:eastAsia="en-US"/>
    </w:rPr>
  </w:style>
  <w:style w:type="character" w:styleId="UnresolvedMention">
    <w:name w:val="Unresolved Mention"/>
    <w:basedOn w:val="DefaultParagraphFont"/>
    <w:uiPriority w:val="99"/>
    <w:semiHidden/>
    <w:unhideWhenUsed/>
    <w:rsid w:val="00C029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2602730">
      <w:bodyDiv w:val="1"/>
      <w:marLeft w:val="0"/>
      <w:marRight w:val="0"/>
      <w:marTop w:val="0"/>
      <w:marBottom w:val="0"/>
      <w:divBdr>
        <w:top w:val="none" w:sz="0" w:space="0" w:color="auto"/>
        <w:left w:val="none" w:sz="0" w:space="0" w:color="auto"/>
        <w:bottom w:val="none" w:sz="0" w:space="0" w:color="auto"/>
        <w:right w:val="none" w:sz="0" w:space="0" w:color="auto"/>
      </w:divBdr>
      <w:divsChild>
        <w:div w:id="13566142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aj.vidmar@ir-rs.si" TargetMode="External"/><Relationship Id="rId18"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peltiertech.com/WordPress/9-steps-to-simpler-chart-formatting/" TargetMode="External"/><Relationship Id="rId2" Type="http://schemas.openxmlformats.org/officeDocument/2006/relationships/customXml" Target="../customXml/item1.xml"/><Relationship Id="rId16" Type="http://schemas.openxmlformats.org/officeDocument/2006/relationships/hyperlink" Target="http://www.ncbi.nlm.nih.gov/pubmed/" TargetMode="Externa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chart" Target="charts/chart2.xm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chart" Target="charts/chart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ims.mf.uni-lj.si/"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ims.mf.uni-lj.si/"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peterjuv\Documents\FRI%20other\IMS\20.1\template%20&amp;%20fonts\old\IMSnavodila2015_1-2_PredlogaTemplate_PJb.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eterjuv\Documents\FRI%20other\IMS\20.1\template%20&amp;%20fonts\old\IMSnavodila2015_1-2_PredlogaTemplate_PJ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'Slika 1 - Figure 1'!$B$1</c:f>
          <c:strCache>
            <c:ptCount val="1"/>
            <c:pt idx="0">
              <c:v>Število prispevkov</c:v>
            </c:pt>
          </c:strCache>
        </c:strRef>
      </c:tx>
      <c:layout>
        <c:manualLayout>
          <c:xMode val="edge"/>
          <c:yMode val="edge"/>
          <c:x val="0.30129791666666667"/>
          <c:y val="1.4260257560462931E-2"/>
        </c:manualLayout>
      </c:layout>
      <c:overlay val="1"/>
      <c:txPr>
        <a:bodyPr/>
        <a:lstStyle/>
        <a:p>
          <a:pPr>
            <a:defRPr sz="1000">
              <a:latin typeface="Arial" panose="020B0604020202020204" pitchFamily="34" charset="0"/>
              <a:cs typeface="Arial" panose="020B0604020202020204" pitchFamily="34" charset="0"/>
            </a:defRPr>
          </a:pPr>
          <a:endParaRPr lang="sl-SI"/>
        </a:p>
      </c:txPr>
    </c:title>
    <c:autoTitleDeleted val="0"/>
    <c:plotArea>
      <c:layout>
        <c:manualLayout>
          <c:layoutTarget val="inner"/>
          <c:xMode val="edge"/>
          <c:yMode val="edge"/>
          <c:x val="8.545277777777778E-2"/>
          <c:y val="4.0106693675070484E-2"/>
          <c:w val="0.90312638888888885"/>
          <c:h val="0.82801006527155685"/>
        </c:manualLayout>
      </c:layout>
      <c:lineChart>
        <c:grouping val="standard"/>
        <c:varyColors val="0"/>
        <c:ser>
          <c:idx val="1"/>
          <c:order val="0"/>
          <c:tx>
            <c:strRef>
              <c:f>'Slika 1 - Figure 1'!$B$1</c:f>
              <c:strCache>
                <c:ptCount val="1"/>
                <c:pt idx="0">
                  <c:v>Število prispevkov</c:v>
                </c:pt>
              </c:strCache>
            </c:strRef>
          </c:tx>
          <c:spPr>
            <a:ln>
              <a:solidFill>
                <a:sysClr val="windowText" lastClr="000000"/>
              </a:solidFill>
            </a:ln>
          </c:spPr>
          <c:marker>
            <c:symbol val="none"/>
          </c:marker>
          <c:cat>
            <c:numRef>
              <c:f>'Slika 1 - Figure 1'!$A$3:$A$10</c:f>
              <c:numCache>
                <c:formatCode>General</c:formatCode>
                <c:ptCount val="8"/>
                <c:pt idx="0">
                  <c:v>2006</c:v>
                </c:pt>
                <c:pt idx="1">
                  <c:v>2007</c:v>
                </c:pt>
                <c:pt idx="2">
                  <c:v>2008</c:v>
                </c:pt>
                <c:pt idx="3">
                  <c:v>2009</c:v>
                </c:pt>
                <c:pt idx="4">
                  <c:v>2010</c:v>
                </c:pt>
                <c:pt idx="5">
                  <c:v>2011</c:v>
                </c:pt>
                <c:pt idx="6">
                  <c:v>2012</c:v>
                </c:pt>
                <c:pt idx="7">
                  <c:v>2013</c:v>
                </c:pt>
              </c:numCache>
            </c:numRef>
          </c:cat>
          <c:val>
            <c:numRef>
              <c:f>'Slika 1 - Figure 1'!$B$3:$B$10</c:f>
              <c:numCache>
                <c:formatCode>General</c:formatCode>
                <c:ptCount val="8"/>
                <c:pt idx="0">
                  <c:v>15</c:v>
                </c:pt>
                <c:pt idx="1">
                  <c:v>9</c:v>
                </c:pt>
                <c:pt idx="2">
                  <c:v>11</c:v>
                </c:pt>
                <c:pt idx="3">
                  <c:v>5</c:v>
                </c:pt>
                <c:pt idx="4">
                  <c:v>25</c:v>
                </c:pt>
                <c:pt idx="5">
                  <c:v>7</c:v>
                </c:pt>
                <c:pt idx="6">
                  <c:v>10</c:v>
                </c:pt>
                <c:pt idx="7">
                  <c:v>6</c:v>
                </c:pt>
              </c:numCache>
            </c:numRef>
          </c:val>
          <c:smooth val="0"/>
          <c:extLst>
            <c:ext xmlns:c16="http://schemas.microsoft.com/office/drawing/2014/chart" uri="{C3380CC4-5D6E-409C-BE32-E72D297353CC}">
              <c16:uniqueId val="{00000000-C1B0-4273-84D1-8FA7A3A89AF6}"/>
            </c:ext>
          </c:extLst>
        </c:ser>
        <c:dLbls>
          <c:showLegendKey val="0"/>
          <c:showVal val="0"/>
          <c:showCatName val="0"/>
          <c:showSerName val="0"/>
          <c:showPercent val="0"/>
          <c:showBubbleSize val="0"/>
        </c:dLbls>
        <c:smooth val="0"/>
        <c:axId val="49144192"/>
        <c:axId val="49146112"/>
      </c:lineChart>
      <c:catAx>
        <c:axId val="49144192"/>
        <c:scaling>
          <c:orientation val="minMax"/>
        </c:scaling>
        <c:delete val="0"/>
        <c:axPos val="b"/>
        <c:title>
          <c:tx>
            <c:strRef>
              <c:f>'Slika 1 - Figure 1'!$A$1</c:f>
              <c:strCache>
                <c:ptCount val="1"/>
                <c:pt idx="0">
                  <c:v>Leto</c:v>
                </c:pt>
              </c:strCache>
            </c:strRef>
          </c:tx>
          <c:layout>
            <c:manualLayout>
              <c:xMode val="edge"/>
              <c:yMode val="edge"/>
              <c:x val="0.88489409722222223"/>
              <c:y val="0.7605090799663593"/>
            </c:manualLayout>
          </c:layout>
          <c:overlay val="0"/>
          <c:txPr>
            <a:bodyPr/>
            <a:lstStyle/>
            <a:p>
              <a:pPr algn="ctr">
                <a:defRPr/>
              </a:pPr>
              <a:endParaRPr lang="sl-SI"/>
            </a:p>
          </c:txPr>
        </c:title>
        <c:numFmt formatCode="General" sourceLinked="1"/>
        <c:majorTickMark val="none"/>
        <c:minorTickMark val="none"/>
        <c:tickLblPos val="nextTo"/>
        <c:spPr>
          <a:ln w="6350">
            <a:solidFill>
              <a:schemeClr val="tx1"/>
            </a:solidFill>
          </a:ln>
        </c:spPr>
        <c:crossAx val="49146112"/>
        <c:crosses val="autoZero"/>
        <c:auto val="1"/>
        <c:lblAlgn val="ctr"/>
        <c:lblOffset val="100"/>
        <c:noMultiLvlLbl val="0"/>
      </c:catAx>
      <c:valAx>
        <c:axId val="49146112"/>
        <c:scaling>
          <c:orientation val="minMax"/>
        </c:scaling>
        <c:delete val="0"/>
        <c:axPos val="l"/>
        <c:numFmt formatCode="General" sourceLinked="1"/>
        <c:majorTickMark val="out"/>
        <c:minorTickMark val="none"/>
        <c:tickLblPos val="nextTo"/>
        <c:spPr>
          <a:ln w="6350">
            <a:solidFill>
              <a:schemeClr val="tx1"/>
            </a:solidFill>
          </a:ln>
        </c:spPr>
        <c:crossAx val="49144192"/>
        <c:crosses val="autoZero"/>
        <c:crossBetween val="between"/>
      </c:valAx>
    </c:plotArea>
    <c:plotVisOnly val="1"/>
    <c:dispBlanksAs val="gap"/>
    <c:showDLblsOverMax val="0"/>
  </c:chart>
  <c:spPr>
    <a:ln>
      <a:noFill/>
    </a:ln>
  </c:spPr>
  <c:txPr>
    <a:bodyPr/>
    <a:lstStyle/>
    <a:p>
      <a:pPr>
        <a:defRPr>
          <a:latin typeface="Arial Narrow" panose="020B0606020202030204" pitchFamily="34" charset="0"/>
          <a:cs typeface="Arial" panose="020B0604020202020204" pitchFamily="34" charset="0"/>
        </a:defRPr>
      </a:pPr>
      <a:endParaRPr lang="sl-SI"/>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latin typeface="Arial" panose="020B0604020202020204" pitchFamily="34" charset="0"/>
                <a:cs typeface="Arial" panose="020B0604020202020204" pitchFamily="34" charset="0"/>
              </a:defRPr>
            </a:pPr>
            <a:r>
              <a:rPr lang="en-US" sz="1000">
                <a:latin typeface="Arial" panose="020B0604020202020204" pitchFamily="34" charset="0"/>
                <a:cs typeface="Arial" panose="020B0604020202020204" pitchFamily="34" charset="0"/>
              </a:rPr>
              <a:t>Delež znanstvenih</a:t>
            </a:r>
            <a:br>
              <a:rPr lang="sl-SI" sz="1000">
                <a:latin typeface="Arial" panose="020B0604020202020204" pitchFamily="34" charset="0"/>
                <a:cs typeface="Arial" panose="020B0604020202020204" pitchFamily="34" charset="0"/>
              </a:rPr>
            </a:br>
            <a:r>
              <a:rPr lang="en-US" sz="1000">
                <a:latin typeface="Arial" panose="020B0604020202020204" pitchFamily="34" charset="0"/>
                <a:cs typeface="Arial" panose="020B0604020202020204" pitchFamily="34" charset="0"/>
              </a:rPr>
              <a:t>člankov</a:t>
            </a:r>
          </a:p>
        </c:rich>
      </c:tx>
      <c:layout>
        <c:manualLayout>
          <c:xMode val="edge"/>
          <c:yMode val="edge"/>
          <c:x val="0.31101006944444448"/>
          <c:y val="1.4260249554367201E-2"/>
        </c:manualLayout>
      </c:layout>
      <c:overlay val="1"/>
    </c:title>
    <c:autoTitleDeleted val="0"/>
    <c:plotArea>
      <c:layout>
        <c:manualLayout>
          <c:layoutTarget val="inner"/>
          <c:xMode val="edge"/>
          <c:yMode val="edge"/>
          <c:x val="0.1176621437224033"/>
          <c:y val="4.0106671158083848E-2"/>
          <c:w val="0.8517874480190698"/>
          <c:h val="0.82801016183137532"/>
        </c:manualLayout>
      </c:layout>
      <c:lineChart>
        <c:grouping val="standard"/>
        <c:varyColors val="0"/>
        <c:ser>
          <c:idx val="1"/>
          <c:order val="0"/>
          <c:tx>
            <c:strRef>
              <c:f>'Slika 1 - Figure 1'!$B$1</c:f>
              <c:strCache>
                <c:ptCount val="1"/>
                <c:pt idx="0">
                  <c:v>Število prispevkov</c:v>
                </c:pt>
              </c:strCache>
            </c:strRef>
          </c:tx>
          <c:spPr>
            <a:ln>
              <a:solidFill>
                <a:schemeClr val="tx1">
                  <a:lumMod val="50000"/>
                  <a:lumOff val="50000"/>
                </a:schemeClr>
              </a:solidFill>
            </a:ln>
          </c:spPr>
          <c:marker>
            <c:symbol val="none"/>
          </c:marker>
          <c:cat>
            <c:numRef>
              <c:f>'Slika 1 - Figure 1'!$A$3:$A$10</c:f>
              <c:numCache>
                <c:formatCode>General</c:formatCode>
                <c:ptCount val="8"/>
                <c:pt idx="0">
                  <c:v>2006</c:v>
                </c:pt>
                <c:pt idx="1">
                  <c:v>2007</c:v>
                </c:pt>
                <c:pt idx="2">
                  <c:v>2008</c:v>
                </c:pt>
                <c:pt idx="3">
                  <c:v>2009</c:v>
                </c:pt>
                <c:pt idx="4">
                  <c:v>2010</c:v>
                </c:pt>
                <c:pt idx="5">
                  <c:v>2011</c:v>
                </c:pt>
                <c:pt idx="6">
                  <c:v>2012</c:v>
                </c:pt>
                <c:pt idx="7">
                  <c:v>2013</c:v>
                </c:pt>
              </c:numCache>
            </c:numRef>
          </c:cat>
          <c:val>
            <c:numRef>
              <c:f>'Slika 1 - Figure 1'!$C$3:$C$10</c:f>
              <c:numCache>
                <c:formatCode>0%</c:formatCode>
                <c:ptCount val="8"/>
                <c:pt idx="0">
                  <c:v>0.93333333333333335</c:v>
                </c:pt>
                <c:pt idx="1">
                  <c:v>0.88888888888888884</c:v>
                </c:pt>
                <c:pt idx="2">
                  <c:v>0.36363636363636365</c:v>
                </c:pt>
                <c:pt idx="3">
                  <c:v>0.4</c:v>
                </c:pt>
                <c:pt idx="4">
                  <c:v>0.36</c:v>
                </c:pt>
                <c:pt idx="5">
                  <c:v>0.8571428571428571</c:v>
                </c:pt>
                <c:pt idx="6">
                  <c:v>0.9</c:v>
                </c:pt>
                <c:pt idx="7">
                  <c:v>0.66666666666666663</c:v>
                </c:pt>
              </c:numCache>
            </c:numRef>
          </c:val>
          <c:smooth val="0"/>
          <c:extLst>
            <c:ext xmlns:c16="http://schemas.microsoft.com/office/drawing/2014/chart" uri="{C3380CC4-5D6E-409C-BE32-E72D297353CC}">
              <c16:uniqueId val="{00000000-42FF-4C37-AB6C-EB14780A647E}"/>
            </c:ext>
          </c:extLst>
        </c:ser>
        <c:dLbls>
          <c:showLegendKey val="0"/>
          <c:showVal val="0"/>
          <c:showCatName val="0"/>
          <c:showSerName val="0"/>
          <c:showPercent val="0"/>
          <c:showBubbleSize val="0"/>
        </c:dLbls>
        <c:smooth val="0"/>
        <c:axId val="255941248"/>
        <c:axId val="356848000"/>
      </c:lineChart>
      <c:catAx>
        <c:axId val="255941248"/>
        <c:scaling>
          <c:orientation val="minMax"/>
        </c:scaling>
        <c:delete val="0"/>
        <c:axPos val="b"/>
        <c:title>
          <c:tx>
            <c:strRef>
              <c:f>'Slika 1 - Figure 1'!$A$1</c:f>
              <c:strCache>
                <c:ptCount val="1"/>
                <c:pt idx="0">
                  <c:v>Leto</c:v>
                </c:pt>
              </c:strCache>
            </c:strRef>
          </c:tx>
          <c:layout>
            <c:manualLayout>
              <c:xMode val="edge"/>
              <c:yMode val="edge"/>
              <c:x val="0.88586527777777779"/>
              <c:y val="0.76050921442306341"/>
            </c:manualLayout>
          </c:layout>
          <c:overlay val="0"/>
          <c:txPr>
            <a:bodyPr/>
            <a:lstStyle/>
            <a:p>
              <a:pPr algn="ctr">
                <a:defRPr/>
              </a:pPr>
              <a:endParaRPr lang="sl-SI"/>
            </a:p>
          </c:txPr>
        </c:title>
        <c:numFmt formatCode="General" sourceLinked="1"/>
        <c:majorTickMark val="none"/>
        <c:minorTickMark val="none"/>
        <c:tickLblPos val="nextTo"/>
        <c:spPr>
          <a:ln w="6350">
            <a:solidFill>
              <a:schemeClr val="tx1"/>
            </a:solidFill>
          </a:ln>
        </c:spPr>
        <c:crossAx val="356848000"/>
        <c:crosses val="autoZero"/>
        <c:auto val="1"/>
        <c:lblAlgn val="ctr"/>
        <c:lblOffset val="100"/>
        <c:noMultiLvlLbl val="0"/>
      </c:catAx>
      <c:valAx>
        <c:axId val="356848000"/>
        <c:scaling>
          <c:orientation val="minMax"/>
        </c:scaling>
        <c:delete val="0"/>
        <c:axPos val="l"/>
        <c:numFmt formatCode="0%" sourceLinked="1"/>
        <c:majorTickMark val="out"/>
        <c:minorTickMark val="none"/>
        <c:tickLblPos val="nextTo"/>
        <c:spPr>
          <a:ln w="6350">
            <a:solidFill>
              <a:schemeClr val="tx1"/>
            </a:solidFill>
          </a:ln>
        </c:spPr>
        <c:crossAx val="255941248"/>
        <c:crosses val="autoZero"/>
        <c:crossBetween val="between"/>
      </c:valAx>
    </c:plotArea>
    <c:plotVisOnly val="1"/>
    <c:dispBlanksAs val="gap"/>
    <c:showDLblsOverMax val="0"/>
  </c:chart>
  <c:spPr>
    <a:ln>
      <a:noFill/>
    </a:ln>
  </c:spPr>
  <c:txPr>
    <a:bodyPr/>
    <a:lstStyle/>
    <a:p>
      <a:pPr>
        <a:defRPr sz="1000">
          <a:latin typeface="Arial Narrow" panose="020B0606020202030204" pitchFamily="34" charset="0"/>
          <a:cs typeface="Arial" panose="020B0604020202020204" pitchFamily="34" charset="0"/>
        </a:defRPr>
      </a:pPr>
      <a:endParaRPr lang="sl-SI"/>
    </a:p>
  </c:txPr>
  <c:externalData r:id="rId1">
    <c:autoUpdate val="0"/>
  </c:externalData>
</c:chartSpac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BDAB83-71C5-43BE-8F4E-3245E3CAB8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3087</Words>
  <Characters>17597</Characters>
  <Application>Microsoft Office Word</Application>
  <DocSecurity>0</DocSecurity>
  <Lines>146</Lines>
  <Paragraphs>41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Navodila avtorjem prispevkov za časopis Informatica Medica Slovenica</vt:lpstr>
      <vt:lpstr>Navodila avtorjem prispevkov za časopis Informatica Medica Slovenica</vt:lpstr>
    </vt:vector>
  </TitlesOfParts>
  <Company/>
  <LinksUpToDate>false</LinksUpToDate>
  <CharactersWithSpaces>20643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Navodila avtorjem prispevkov za časopis Informatica Medica Slovenica</dc:title>
  <dc:creator>Gaj Vidmar;Peter Juvan</dc:creator>
  <cp:lastModifiedBy>Peter Juvan</cp:lastModifiedBy>
  <cp:revision>36</cp:revision>
  <cp:lastPrinted>2016-03-28T21:54:00Z</cp:lastPrinted>
  <dcterms:created xsi:type="dcterms:W3CDTF">2019-02-26T14:50:00Z</dcterms:created>
  <dcterms:modified xsi:type="dcterms:W3CDTF">2026-02-28T08:24:00Z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YearVolumeNumber">
    <vt:lpwstr>2026; 31(1-2)</vt:lpwstr>
  </property>
</Properties>
</file>